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hd w:val="clear" w:color="auto" w:fill="FFFFFF"/>
        <w:spacing w:before="0" w:beforeAutospacing="0" w:after="0" w:afterAutospacing="0" w:line="408" w:lineRule="atLeast"/>
        <w:jc w:val="center"/>
        <w:textAlignment w:val="baseline"/>
        <w:rPr>
          <w:rFonts w:hint="eastAsia" w:ascii="inherit" w:hAnsi="inherit" w:cs="Times New Roman"/>
          <w:b/>
          <w:color w:val="333333"/>
          <w:sz w:val="22"/>
          <w:szCs w:val="22"/>
          <w:highlight w:val="none"/>
        </w:rPr>
      </w:pPr>
      <w:bookmarkStart w:id="0" w:name="_GoBack"/>
      <w:bookmarkEnd w:id="0"/>
      <w:r>
        <w:rPr>
          <w:rFonts w:hint="eastAsia"/>
          <w:b/>
          <w:color w:val="333333"/>
          <w:sz w:val="32"/>
          <w:szCs w:val="32"/>
          <w:highlight w:val="none"/>
          <w:shd w:val="clear" w:color="auto" w:fill="FFFFFF"/>
        </w:rPr>
        <w:t>服务需求</w:t>
      </w:r>
    </w:p>
    <w:p>
      <w:pPr>
        <w:pStyle w:val="14"/>
        <w:numPr>
          <w:ilvl w:val="0"/>
          <w:numId w:val="1"/>
        </w:numPr>
        <w:shd w:val="clear" w:color="auto" w:fill="FFFFFF"/>
        <w:spacing w:before="0" w:beforeAutospacing="0" w:after="0" w:afterAutospacing="0" w:line="408" w:lineRule="atLeast"/>
        <w:ind w:left="0" w:leftChars="0" w:firstLine="0" w:firstLineChars="0"/>
        <w:textAlignment w:val="baseline"/>
        <w:rPr>
          <w:rFonts w:hint="eastAsia" w:ascii="宋体" w:hAnsi="宋体" w:eastAsia="宋体" w:cs="宋体"/>
          <w:color w:val="333333"/>
          <w:sz w:val="22"/>
          <w:szCs w:val="22"/>
          <w:highlight w:val="none"/>
        </w:rPr>
      </w:pPr>
      <w:r>
        <w:rPr>
          <w:rFonts w:hint="eastAsia" w:ascii="宋体" w:hAnsi="宋体" w:eastAsia="宋体" w:cs="宋体"/>
          <w:color w:val="333333"/>
          <w:sz w:val="22"/>
          <w:szCs w:val="22"/>
          <w:highlight w:val="none"/>
        </w:rPr>
        <w:t>学校基本情况</w:t>
      </w:r>
    </w:p>
    <w:p>
      <w:pPr>
        <w:pStyle w:val="14"/>
        <w:shd w:val="clear" w:color="auto" w:fill="FFFFFF"/>
        <w:spacing w:before="0" w:beforeAutospacing="0" w:after="0" w:afterAutospacing="0" w:line="408" w:lineRule="atLeast"/>
        <w:textAlignment w:val="baseline"/>
        <w:rPr>
          <w:rFonts w:hint="eastAsia" w:ascii="宋体" w:hAnsi="宋体" w:eastAsia="宋体" w:cs="宋体"/>
          <w:color w:val="333333"/>
          <w:sz w:val="22"/>
          <w:szCs w:val="22"/>
          <w:highlight w:val="none"/>
        </w:rPr>
      </w:pPr>
      <w:r>
        <w:rPr>
          <w:rFonts w:hint="eastAsia" w:ascii="宋体" w:hAnsi="宋体" w:eastAsia="宋体" w:cs="宋体"/>
          <w:color w:val="333333"/>
          <w:sz w:val="22"/>
          <w:szCs w:val="22"/>
          <w:highlight w:val="none"/>
        </w:rPr>
        <w:t>大学主校区共有10栋学生公寓楼， 大学北校区共有2栋学生公寓楼。在校学生万余人。</w:t>
      </w:r>
    </w:p>
    <w:p>
      <w:pPr>
        <w:pStyle w:val="14"/>
        <w:numPr>
          <w:ilvl w:val="0"/>
          <w:numId w:val="1"/>
        </w:numPr>
        <w:shd w:val="clear" w:color="auto" w:fill="FFFFFF"/>
        <w:spacing w:before="0" w:beforeAutospacing="0" w:after="0" w:afterAutospacing="0" w:line="408" w:lineRule="atLeast"/>
        <w:ind w:left="0" w:leftChars="0" w:firstLine="0" w:firstLineChars="0"/>
        <w:textAlignment w:val="baseline"/>
        <w:rPr>
          <w:rFonts w:hint="eastAsia" w:ascii="宋体" w:hAnsi="宋体" w:eastAsia="宋体" w:cs="宋体"/>
          <w:color w:val="333333"/>
          <w:sz w:val="22"/>
          <w:szCs w:val="22"/>
          <w:highlight w:val="none"/>
        </w:rPr>
      </w:pPr>
      <w:r>
        <w:rPr>
          <w:rFonts w:hint="eastAsia" w:ascii="宋体" w:hAnsi="宋体" w:eastAsia="宋体" w:cs="宋体"/>
          <w:color w:val="333333"/>
          <w:sz w:val="22"/>
          <w:szCs w:val="22"/>
          <w:highlight w:val="none"/>
        </w:rPr>
        <w:t>服务项目内容：</w:t>
      </w:r>
    </w:p>
    <w:p>
      <w:pPr>
        <w:pStyle w:val="14"/>
        <w:shd w:val="clear" w:color="auto" w:fill="FFFFFF"/>
        <w:spacing w:before="0" w:beforeAutospacing="0" w:after="0" w:afterAutospacing="0" w:line="408" w:lineRule="atLeast"/>
        <w:textAlignment w:val="baseline"/>
        <w:rPr>
          <w:rFonts w:hint="eastAsia" w:ascii="宋体" w:hAnsi="宋体" w:eastAsia="宋体" w:cs="宋体"/>
          <w:color w:val="333333"/>
          <w:sz w:val="22"/>
          <w:szCs w:val="22"/>
          <w:highlight w:val="none"/>
          <w:lang w:val="en-US" w:eastAsia="zh-CN"/>
        </w:rPr>
      </w:pPr>
      <w:r>
        <w:rPr>
          <w:rFonts w:hint="eastAsia" w:ascii="宋体" w:hAnsi="宋体" w:eastAsia="宋体" w:cs="宋体"/>
          <w:color w:val="333333"/>
          <w:sz w:val="22"/>
          <w:szCs w:val="22"/>
          <w:highlight w:val="none"/>
          <w:lang w:val="en-US" w:eastAsia="zh-CN"/>
        </w:rPr>
        <w:t>第一标段南校区智能洗衣机投放及运营服务项目</w:t>
      </w:r>
      <w:r>
        <w:rPr>
          <w:rFonts w:hint="eastAsia" w:eastAsia="宋体" w:cs="宋体"/>
          <w:color w:val="333333"/>
          <w:sz w:val="22"/>
          <w:szCs w:val="22"/>
          <w:highlight w:val="none"/>
          <w:lang w:val="en-US" w:eastAsia="zh-CN"/>
        </w:rPr>
        <w:t>（投放洗衣机68台，最低投标报价：15万元）；</w:t>
      </w:r>
    </w:p>
    <w:p>
      <w:pPr>
        <w:pStyle w:val="14"/>
        <w:shd w:val="clear" w:color="auto" w:fill="FFFFFF"/>
        <w:spacing w:before="0" w:beforeAutospacing="0" w:after="0" w:afterAutospacing="0" w:line="408" w:lineRule="atLeast"/>
        <w:textAlignment w:val="baseline"/>
        <w:rPr>
          <w:rFonts w:hint="eastAsia" w:ascii="宋体" w:hAnsi="宋体" w:eastAsia="宋体" w:cs="宋体"/>
          <w:color w:val="333333"/>
          <w:sz w:val="22"/>
          <w:szCs w:val="22"/>
          <w:highlight w:val="none"/>
          <w:lang w:val="en-US" w:eastAsia="zh-CN"/>
        </w:rPr>
      </w:pPr>
      <w:r>
        <w:rPr>
          <w:rFonts w:hint="eastAsia" w:ascii="宋体" w:hAnsi="宋体" w:eastAsia="宋体" w:cs="宋体"/>
          <w:color w:val="333333"/>
          <w:sz w:val="22"/>
          <w:szCs w:val="22"/>
          <w:highlight w:val="none"/>
          <w:lang w:val="en-US" w:eastAsia="zh-CN"/>
        </w:rPr>
        <w:t>第二标段北校区智能洗衣机投放及运营服务</w:t>
      </w:r>
      <w:r>
        <w:rPr>
          <w:rFonts w:hint="eastAsia" w:ascii="宋体" w:hAnsi="宋体" w:eastAsia="宋体" w:cs="宋体"/>
          <w:color w:val="333333"/>
          <w:sz w:val="22"/>
          <w:szCs w:val="22"/>
          <w:highlight w:val="none"/>
          <w:lang w:val="en-US" w:eastAsia="zh-CN"/>
        </w:rPr>
        <w:t>项目（投放洗衣机30台，最低</w:t>
      </w:r>
      <w:r>
        <w:rPr>
          <w:rFonts w:hint="eastAsia" w:eastAsia="宋体" w:cs="宋体"/>
          <w:color w:val="333333"/>
          <w:sz w:val="22"/>
          <w:szCs w:val="22"/>
          <w:highlight w:val="none"/>
          <w:lang w:val="en-US" w:eastAsia="zh-CN"/>
        </w:rPr>
        <w:t>投</w:t>
      </w:r>
      <w:r>
        <w:rPr>
          <w:rFonts w:hint="eastAsia" w:ascii="宋体" w:hAnsi="宋体" w:eastAsia="宋体" w:cs="宋体"/>
          <w:color w:val="333333"/>
          <w:sz w:val="22"/>
          <w:szCs w:val="22"/>
          <w:highlight w:val="none"/>
          <w:lang w:val="en-US" w:eastAsia="zh-CN"/>
        </w:rPr>
        <w:t>标报价：6万元）。实际投放数量以最终需求为准，如增加或减少，将按照投标报价中单台投放价格结算。</w:t>
      </w:r>
    </w:p>
    <w:p>
      <w:pPr>
        <w:pStyle w:val="14"/>
        <w:numPr>
          <w:ilvl w:val="0"/>
          <w:numId w:val="1"/>
        </w:numPr>
        <w:shd w:val="clear" w:color="auto" w:fill="FFFFFF"/>
        <w:spacing w:before="0" w:beforeAutospacing="0" w:after="0" w:afterAutospacing="0" w:line="408" w:lineRule="atLeast"/>
        <w:ind w:left="0" w:leftChars="0" w:firstLine="0" w:firstLineChars="0"/>
        <w:textAlignment w:val="baseline"/>
        <w:rPr>
          <w:rFonts w:hint="eastAsia" w:ascii="宋体" w:hAnsi="宋体" w:eastAsia="宋体" w:cs="宋体"/>
          <w:color w:val="333333"/>
          <w:sz w:val="22"/>
          <w:szCs w:val="22"/>
          <w:highlight w:val="none"/>
        </w:rPr>
      </w:pPr>
      <w:r>
        <w:rPr>
          <w:rFonts w:hint="eastAsia" w:ascii="宋体" w:hAnsi="宋体" w:eastAsia="宋体" w:cs="宋体"/>
          <w:color w:val="333333"/>
          <w:sz w:val="22"/>
          <w:szCs w:val="22"/>
          <w:highlight w:val="none"/>
        </w:rPr>
        <w:t>服务期限：1年</w:t>
      </w:r>
    </w:p>
    <w:p>
      <w:pPr>
        <w:pStyle w:val="14"/>
        <w:numPr>
          <w:ilvl w:val="0"/>
          <w:numId w:val="1"/>
        </w:numPr>
        <w:shd w:val="clear" w:color="auto" w:fill="FFFFFF"/>
        <w:spacing w:before="0" w:beforeAutospacing="0" w:after="0" w:afterAutospacing="0" w:line="408" w:lineRule="atLeast"/>
        <w:ind w:left="0" w:leftChars="0" w:firstLine="0" w:firstLineChars="0"/>
        <w:textAlignment w:val="baseline"/>
        <w:rPr>
          <w:rFonts w:hint="eastAsia" w:ascii="宋体" w:hAnsi="宋体" w:eastAsia="宋体" w:cs="宋体"/>
          <w:color w:val="333333"/>
          <w:sz w:val="22"/>
          <w:szCs w:val="22"/>
          <w:highlight w:val="none"/>
        </w:rPr>
      </w:pPr>
      <w:r>
        <w:rPr>
          <w:rFonts w:hint="eastAsia" w:ascii="宋体" w:hAnsi="宋体" w:eastAsia="宋体" w:cs="宋体"/>
          <w:color w:val="333333"/>
          <w:sz w:val="22"/>
          <w:szCs w:val="22"/>
          <w:highlight w:val="none"/>
        </w:rPr>
        <w:t>运行方式：</w:t>
      </w:r>
    </w:p>
    <w:p>
      <w:pPr>
        <w:pStyle w:val="14"/>
        <w:shd w:val="clear" w:color="auto" w:fill="FFFFFF"/>
        <w:spacing w:before="0" w:beforeAutospacing="0" w:after="0" w:afterAutospacing="0" w:line="408" w:lineRule="atLeast"/>
        <w:textAlignment w:val="baseline"/>
        <w:rPr>
          <w:rFonts w:hint="eastAsia" w:ascii="宋体" w:hAnsi="宋体" w:eastAsia="宋体" w:cs="宋体"/>
          <w:color w:val="333333"/>
          <w:sz w:val="22"/>
          <w:szCs w:val="22"/>
          <w:highlight w:val="none"/>
          <w:lang w:val="en"/>
        </w:rPr>
      </w:pPr>
      <w:r>
        <w:rPr>
          <w:rFonts w:hint="eastAsia" w:ascii="宋体" w:hAnsi="宋体" w:eastAsia="宋体" w:cs="宋体"/>
          <w:color w:val="333333"/>
          <w:sz w:val="22"/>
          <w:szCs w:val="22"/>
          <w:highlight w:val="none"/>
        </w:rPr>
        <w:t>1、</w:t>
      </w:r>
      <w:r>
        <w:rPr>
          <w:rFonts w:hint="eastAsia" w:ascii="宋体" w:hAnsi="宋体" w:eastAsia="宋体" w:cs="宋体"/>
          <w:color w:val="333333"/>
          <w:sz w:val="22"/>
          <w:szCs w:val="22"/>
          <w:highlight w:val="none"/>
          <w:lang w:val="en"/>
        </w:rPr>
        <w:t>设备运营商在学校所属学生宿舍楼内的指定区域安装自助洗衣机设备，学校只提供场地、供水接口、电源接口，不作其他任何投入，由运营服务厂家完成场地改造、供水管线、排水管线、供电电源接入、设备安装调试等服务，并提供洗衣机日常维修、设备清洁、消毒养护等服务和管理。</w:t>
      </w:r>
    </w:p>
    <w:p>
      <w:pPr>
        <w:pStyle w:val="14"/>
        <w:shd w:val="clear" w:color="auto" w:fill="FFFFFF"/>
        <w:spacing w:before="0" w:beforeAutospacing="0" w:after="0" w:afterAutospacing="0" w:line="408" w:lineRule="atLeast"/>
        <w:textAlignment w:val="baseline"/>
        <w:rPr>
          <w:rFonts w:hint="eastAsia" w:ascii="宋体" w:hAnsi="宋体" w:eastAsia="宋体" w:cs="宋体"/>
          <w:color w:val="333333"/>
          <w:sz w:val="22"/>
          <w:szCs w:val="22"/>
          <w:highlight w:val="none"/>
        </w:rPr>
      </w:pPr>
      <w:r>
        <w:rPr>
          <w:rFonts w:hint="eastAsia" w:ascii="宋体" w:hAnsi="宋体" w:eastAsia="宋体" w:cs="宋体"/>
          <w:color w:val="333333"/>
          <w:sz w:val="22"/>
          <w:szCs w:val="22"/>
          <w:highlight w:val="none"/>
          <w:lang w:val="en"/>
        </w:rPr>
        <w:t>2、</w:t>
      </w:r>
      <w:r>
        <w:rPr>
          <w:rFonts w:hint="eastAsia" w:ascii="宋体" w:hAnsi="宋体" w:eastAsia="宋体" w:cs="宋体"/>
          <w:color w:val="333333"/>
          <w:sz w:val="22"/>
          <w:szCs w:val="22"/>
          <w:highlight w:val="none"/>
        </w:rPr>
        <w:t>洗衣机使用的水</w:t>
      </w:r>
      <w:r>
        <w:rPr>
          <w:rFonts w:hint="eastAsia" w:eastAsia="宋体" w:cs="宋体"/>
          <w:color w:val="333333"/>
          <w:sz w:val="22"/>
          <w:szCs w:val="22"/>
          <w:highlight w:val="none"/>
          <w:lang w:eastAsia="zh-CN"/>
        </w:rPr>
        <w:t>、</w:t>
      </w:r>
      <w:r>
        <w:rPr>
          <w:rFonts w:hint="eastAsia" w:ascii="宋体" w:hAnsi="宋体" w:eastAsia="宋体" w:cs="宋体"/>
          <w:color w:val="333333"/>
          <w:sz w:val="22"/>
          <w:szCs w:val="22"/>
          <w:highlight w:val="none"/>
        </w:rPr>
        <w:t>电费</w:t>
      </w:r>
      <w:r>
        <w:rPr>
          <w:rFonts w:hint="eastAsia" w:eastAsia="宋体" w:cs="宋体"/>
          <w:color w:val="333333"/>
          <w:sz w:val="22"/>
          <w:szCs w:val="22"/>
          <w:highlight w:val="none"/>
          <w:lang w:val="en-US" w:eastAsia="zh-CN"/>
        </w:rPr>
        <w:t>包含在投标报价内</w:t>
      </w:r>
      <w:r>
        <w:rPr>
          <w:rFonts w:hint="eastAsia" w:ascii="宋体" w:hAnsi="宋体" w:eastAsia="宋体" w:cs="宋体"/>
          <w:color w:val="333333"/>
          <w:sz w:val="22"/>
          <w:szCs w:val="22"/>
          <w:highlight w:val="none"/>
        </w:rPr>
        <w:t>。</w:t>
      </w:r>
    </w:p>
    <w:p>
      <w:pPr>
        <w:pStyle w:val="14"/>
        <w:shd w:val="clear" w:color="auto" w:fill="FFFFFF"/>
        <w:spacing w:before="0" w:beforeAutospacing="0" w:after="0" w:afterAutospacing="0" w:line="408" w:lineRule="atLeast"/>
        <w:textAlignment w:val="baseline"/>
        <w:rPr>
          <w:rFonts w:hint="eastAsia" w:ascii="宋体" w:hAnsi="宋体" w:eastAsia="宋体" w:cs="宋体"/>
          <w:color w:val="333333"/>
          <w:sz w:val="22"/>
          <w:szCs w:val="22"/>
          <w:highlight w:val="none"/>
        </w:rPr>
      </w:pPr>
      <w:r>
        <w:rPr>
          <w:rFonts w:hint="eastAsia" w:ascii="宋体" w:hAnsi="宋体" w:eastAsia="宋体" w:cs="宋体"/>
          <w:color w:val="333333"/>
          <w:sz w:val="22"/>
          <w:szCs w:val="22"/>
          <w:highlight w:val="none"/>
        </w:rPr>
        <w:t>3、合同期内如遇校区宿舍整体搬迁或调整，洗衣机数量自行减少。</w:t>
      </w:r>
    </w:p>
    <w:p>
      <w:pPr>
        <w:pStyle w:val="14"/>
        <w:numPr>
          <w:ilvl w:val="0"/>
          <w:numId w:val="1"/>
        </w:numPr>
        <w:shd w:val="clear" w:color="auto" w:fill="FFFFFF"/>
        <w:spacing w:before="0" w:beforeAutospacing="0" w:after="0" w:afterAutospacing="0" w:line="408" w:lineRule="atLeast"/>
        <w:ind w:left="0" w:leftChars="0" w:firstLine="0" w:firstLineChars="0"/>
        <w:textAlignment w:val="baseline"/>
        <w:rPr>
          <w:rFonts w:hint="eastAsia" w:ascii="宋体" w:hAnsi="宋体" w:eastAsia="宋体" w:cs="宋体"/>
          <w:color w:val="333333"/>
          <w:sz w:val="22"/>
          <w:szCs w:val="22"/>
          <w:highlight w:val="none"/>
          <w:lang w:val="en"/>
        </w:rPr>
      </w:pPr>
      <w:r>
        <w:rPr>
          <w:rFonts w:hint="eastAsia" w:ascii="宋体" w:hAnsi="宋体" w:eastAsia="宋体" w:cs="宋体"/>
          <w:color w:val="333333"/>
          <w:sz w:val="22"/>
          <w:szCs w:val="22"/>
          <w:highlight w:val="none"/>
          <w:lang w:val="en"/>
        </w:rPr>
        <w:t>技术质量要求</w:t>
      </w:r>
    </w:p>
    <w:p>
      <w:pPr>
        <w:pStyle w:val="14"/>
        <w:shd w:val="clear" w:color="auto" w:fill="FFFFFF"/>
        <w:spacing w:before="0" w:beforeAutospacing="0" w:after="0" w:afterAutospacing="0" w:line="408" w:lineRule="atLeast"/>
        <w:textAlignment w:val="baseline"/>
        <w:rPr>
          <w:rFonts w:hint="default" w:ascii="宋体" w:hAnsi="宋体" w:eastAsia="宋体" w:cs="宋体"/>
          <w:color w:val="333333"/>
          <w:sz w:val="22"/>
          <w:szCs w:val="22"/>
          <w:highlight w:val="none"/>
          <w:lang w:val="en-US" w:eastAsia="zh-CN"/>
        </w:rPr>
      </w:pPr>
      <w:r>
        <w:rPr>
          <w:rFonts w:hint="eastAsia" w:ascii="宋体" w:hAnsi="宋体" w:eastAsia="宋体" w:cs="宋体"/>
          <w:color w:val="333333"/>
          <w:sz w:val="22"/>
          <w:szCs w:val="22"/>
          <w:highlight w:val="none"/>
          <w:lang w:val="en"/>
        </w:rPr>
        <w:t>1、自助洗衣机</w:t>
      </w:r>
      <w:r>
        <w:rPr>
          <w:rFonts w:hint="eastAsia" w:ascii="宋体" w:hAnsi="宋体" w:eastAsia="宋体" w:cs="宋体"/>
          <w:color w:val="333333"/>
          <w:sz w:val="22"/>
          <w:szCs w:val="22"/>
          <w:highlight w:val="none"/>
        </w:rPr>
        <w:t>必须符合国家相关质量标准（或同行业标准）；</w:t>
      </w:r>
      <w:r>
        <w:rPr>
          <w:rFonts w:hint="eastAsia" w:ascii="宋体" w:hAnsi="宋体" w:eastAsia="宋体" w:cs="宋体"/>
          <w:color w:val="333333"/>
          <w:sz w:val="22"/>
          <w:szCs w:val="22"/>
          <w:highlight w:val="none"/>
          <w:lang w:val="en"/>
        </w:rPr>
        <w:t>能提供洗、脱、消毒等功能的大容量（8-10公斤），</w:t>
      </w:r>
      <w:r>
        <w:rPr>
          <w:rFonts w:hint="eastAsia" w:eastAsia="宋体" w:cs="宋体"/>
          <w:color w:val="333333"/>
          <w:sz w:val="22"/>
          <w:szCs w:val="22"/>
          <w:highlight w:val="none"/>
          <w:lang w:val="en-US" w:eastAsia="zh-CN"/>
        </w:rPr>
        <w:t>如新入驻供应商需提供</w:t>
      </w:r>
      <w:r>
        <w:rPr>
          <w:rFonts w:hint="eastAsia" w:ascii="宋体" w:hAnsi="宋体" w:eastAsia="宋体" w:cs="宋体"/>
          <w:color w:val="333333"/>
          <w:sz w:val="22"/>
          <w:szCs w:val="22"/>
          <w:highlight w:val="none"/>
        </w:rPr>
        <w:t>不锈钢内桶的</w:t>
      </w:r>
      <w:r>
        <w:rPr>
          <w:rFonts w:hint="eastAsia" w:ascii="宋体" w:hAnsi="宋体" w:eastAsia="宋体" w:cs="宋体"/>
          <w:color w:val="333333"/>
          <w:sz w:val="22"/>
          <w:szCs w:val="22"/>
          <w:highlight w:val="none"/>
          <w:lang w:val="en"/>
        </w:rPr>
        <w:t>全新原装滚筒洗衣机</w:t>
      </w:r>
      <w:r>
        <w:rPr>
          <w:rFonts w:hint="eastAsia" w:ascii="宋体" w:hAnsi="宋体" w:eastAsia="宋体" w:cs="宋体"/>
          <w:color w:val="333333"/>
          <w:sz w:val="22"/>
          <w:szCs w:val="22"/>
          <w:highlight w:val="none"/>
          <w:lang w:val="en" w:eastAsia="zh-CN"/>
        </w:rPr>
        <w:t>。</w:t>
      </w:r>
      <w:r>
        <w:rPr>
          <w:rFonts w:hint="eastAsia" w:ascii="宋体" w:hAnsi="宋体" w:eastAsia="宋体" w:cs="宋体"/>
          <w:color w:val="333333"/>
          <w:sz w:val="22"/>
          <w:szCs w:val="22"/>
          <w:highlight w:val="none"/>
          <w:lang w:val="en-US" w:eastAsia="zh-CN"/>
        </w:rPr>
        <w:t>如原合作供应商中标，需维持原设备不变。</w:t>
      </w:r>
    </w:p>
    <w:p>
      <w:pPr>
        <w:pStyle w:val="14"/>
        <w:shd w:val="clear" w:color="auto" w:fill="FFFFFF"/>
        <w:spacing w:before="0" w:beforeAutospacing="0" w:after="0" w:afterAutospacing="0" w:line="408" w:lineRule="atLeast"/>
        <w:textAlignment w:val="baseline"/>
        <w:rPr>
          <w:rFonts w:hint="eastAsia" w:ascii="宋体" w:hAnsi="宋体" w:eastAsia="宋体" w:cs="宋体"/>
          <w:color w:val="333333"/>
          <w:sz w:val="22"/>
          <w:szCs w:val="22"/>
          <w:highlight w:val="none"/>
          <w:lang w:val="en"/>
        </w:rPr>
      </w:pPr>
      <w:r>
        <w:rPr>
          <w:rFonts w:hint="eastAsia" w:ascii="宋体" w:hAnsi="宋体" w:eastAsia="宋体" w:cs="宋体"/>
          <w:color w:val="333333"/>
          <w:sz w:val="22"/>
          <w:szCs w:val="22"/>
          <w:highlight w:val="none"/>
          <w:lang w:val="en"/>
        </w:rPr>
        <w:t>2、水电安装材料及施工都必须达到安全标准，确保供电的安全和供排水的顺畅。</w:t>
      </w:r>
    </w:p>
    <w:p>
      <w:pPr>
        <w:pStyle w:val="14"/>
        <w:shd w:val="clear" w:color="auto" w:fill="FFFFFF"/>
        <w:spacing w:before="0" w:beforeAutospacing="0" w:after="0" w:afterAutospacing="0" w:line="408" w:lineRule="atLeast"/>
        <w:textAlignment w:val="baseline"/>
        <w:rPr>
          <w:rFonts w:hint="eastAsia" w:ascii="宋体" w:hAnsi="宋体" w:eastAsia="宋体" w:cs="宋体"/>
          <w:color w:val="333333"/>
          <w:sz w:val="22"/>
          <w:szCs w:val="22"/>
          <w:highlight w:val="none"/>
          <w:lang w:val="en"/>
        </w:rPr>
      </w:pPr>
      <w:r>
        <w:rPr>
          <w:rFonts w:hint="eastAsia" w:ascii="宋体" w:hAnsi="宋体" w:eastAsia="宋体" w:cs="宋体"/>
          <w:color w:val="333333"/>
          <w:sz w:val="22"/>
          <w:szCs w:val="22"/>
          <w:highlight w:val="none"/>
          <w:lang w:val="en"/>
        </w:rPr>
        <w:t>3、</w:t>
      </w:r>
      <w:r>
        <w:rPr>
          <w:rFonts w:hint="eastAsia" w:eastAsia="宋体" w:cs="宋体"/>
          <w:color w:val="333333"/>
          <w:sz w:val="22"/>
          <w:szCs w:val="22"/>
          <w:highlight w:val="none"/>
          <w:lang w:val="en-US" w:eastAsia="zh-CN"/>
        </w:rPr>
        <w:t>洗衣费用</w:t>
      </w:r>
      <w:r>
        <w:rPr>
          <w:rFonts w:hint="eastAsia" w:ascii="宋体" w:hAnsi="宋体" w:eastAsia="宋体" w:cs="宋体"/>
          <w:color w:val="333333"/>
          <w:sz w:val="22"/>
          <w:szCs w:val="22"/>
          <w:highlight w:val="none"/>
          <w:lang w:val="en"/>
        </w:rPr>
        <w:t>支付方式为微信、支付宝等网上支付</w:t>
      </w:r>
      <w:r>
        <w:rPr>
          <w:rFonts w:hint="eastAsia" w:eastAsia="宋体" w:cs="宋体"/>
          <w:color w:val="333333"/>
          <w:sz w:val="22"/>
          <w:szCs w:val="22"/>
          <w:highlight w:val="none"/>
          <w:lang w:val="en" w:eastAsia="zh-CN"/>
        </w:rPr>
        <w:t>，</w:t>
      </w:r>
      <w:r>
        <w:rPr>
          <w:rFonts w:hint="eastAsia" w:ascii="宋体" w:hAnsi="宋体" w:eastAsia="宋体" w:cs="宋体"/>
          <w:color w:val="333333"/>
          <w:sz w:val="22"/>
          <w:szCs w:val="22"/>
          <w:highlight w:val="none"/>
          <w:lang w:val="en" w:eastAsia="zh-CN"/>
        </w:rPr>
        <w:t>按次</w:t>
      </w:r>
      <w:r>
        <w:rPr>
          <w:rFonts w:hint="eastAsia" w:ascii="宋体" w:hAnsi="宋体" w:eastAsia="宋体" w:cs="宋体"/>
          <w:color w:val="333333"/>
          <w:sz w:val="22"/>
          <w:szCs w:val="22"/>
          <w:highlight w:val="none"/>
          <w:lang w:val="en-US" w:eastAsia="zh-CN"/>
        </w:rPr>
        <w:t>收取。</w:t>
      </w:r>
      <w:r>
        <w:rPr>
          <w:rFonts w:hint="eastAsia" w:ascii="宋体" w:hAnsi="宋体" w:eastAsia="宋体" w:cs="宋体"/>
          <w:color w:val="333333"/>
          <w:sz w:val="22"/>
          <w:szCs w:val="22"/>
          <w:highlight w:val="none"/>
          <w:lang w:val="en" w:eastAsia="zh-CN"/>
        </w:rPr>
        <w:t>不得提供办理会员卡预存充值服务</w:t>
      </w:r>
      <w:r>
        <w:rPr>
          <w:rFonts w:hint="eastAsia" w:ascii="宋体" w:hAnsi="宋体" w:eastAsia="宋体" w:cs="宋体"/>
          <w:color w:val="333333"/>
          <w:sz w:val="22"/>
          <w:szCs w:val="22"/>
          <w:highlight w:val="none"/>
          <w:lang w:val="en-US" w:eastAsia="zh-CN"/>
        </w:rPr>
        <w:t>及</w:t>
      </w:r>
      <w:r>
        <w:rPr>
          <w:rFonts w:hint="eastAsia" w:ascii="宋体" w:hAnsi="宋体" w:eastAsia="宋体" w:cs="宋体"/>
          <w:color w:val="333333"/>
          <w:sz w:val="22"/>
          <w:szCs w:val="22"/>
          <w:highlight w:val="none"/>
          <w:lang w:val="en" w:eastAsia="zh-CN"/>
        </w:rPr>
        <w:t>售卖储值卡形式收取费用。</w:t>
      </w:r>
    </w:p>
    <w:p>
      <w:pPr>
        <w:pStyle w:val="14"/>
        <w:shd w:val="clear" w:color="auto" w:fill="FFFFFF"/>
        <w:spacing w:before="0" w:beforeAutospacing="0" w:after="0" w:afterAutospacing="0" w:line="408" w:lineRule="atLeast"/>
        <w:textAlignment w:val="baseline"/>
        <w:rPr>
          <w:rFonts w:hint="eastAsia" w:ascii="宋体" w:hAnsi="宋体" w:eastAsia="宋体" w:cs="宋体"/>
          <w:color w:val="333333"/>
          <w:sz w:val="22"/>
          <w:szCs w:val="22"/>
          <w:highlight w:val="none"/>
          <w:lang w:val="en"/>
        </w:rPr>
      </w:pPr>
      <w:r>
        <w:rPr>
          <w:rFonts w:hint="eastAsia" w:ascii="宋体" w:hAnsi="宋体" w:eastAsia="宋体" w:cs="宋体"/>
          <w:color w:val="333333"/>
          <w:sz w:val="22"/>
          <w:szCs w:val="22"/>
          <w:highlight w:val="none"/>
          <w:lang w:val="en"/>
        </w:rPr>
        <w:t>4、设备支持远程预警（提示）等相关智能操控管理。</w:t>
      </w:r>
    </w:p>
    <w:p>
      <w:pPr>
        <w:pStyle w:val="14"/>
        <w:shd w:val="clear" w:color="auto" w:fill="FFFFFF"/>
        <w:spacing w:before="0" w:beforeAutospacing="0" w:after="0" w:afterAutospacing="0" w:line="408" w:lineRule="atLeast"/>
        <w:textAlignment w:val="baseline"/>
        <w:rPr>
          <w:rFonts w:hint="eastAsia" w:ascii="宋体" w:hAnsi="宋体" w:eastAsia="宋体" w:cs="宋体"/>
          <w:color w:val="333333"/>
          <w:sz w:val="22"/>
          <w:szCs w:val="22"/>
          <w:highlight w:val="none"/>
          <w:lang w:val="en"/>
        </w:rPr>
      </w:pPr>
      <w:r>
        <w:rPr>
          <w:rFonts w:hint="eastAsia" w:ascii="宋体" w:hAnsi="宋体" w:eastAsia="宋体" w:cs="宋体"/>
          <w:color w:val="333333"/>
          <w:sz w:val="22"/>
          <w:szCs w:val="22"/>
          <w:highlight w:val="none"/>
          <w:lang w:val="en"/>
        </w:rPr>
        <w:t>5、洗涤脱水噪音不高于68分贝。</w:t>
      </w:r>
    </w:p>
    <w:p>
      <w:pPr>
        <w:pStyle w:val="14"/>
        <w:numPr>
          <w:ilvl w:val="0"/>
          <w:numId w:val="1"/>
        </w:numPr>
        <w:shd w:val="clear" w:color="auto" w:fill="FFFFFF"/>
        <w:spacing w:before="0" w:beforeAutospacing="0" w:after="0" w:afterAutospacing="0" w:line="408" w:lineRule="atLeast"/>
        <w:ind w:left="0" w:leftChars="0" w:firstLine="0" w:firstLineChars="0"/>
        <w:textAlignment w:val="baseline"/>
        <w:rPr>
          <w:rFonts w:hint="eastAsia" w:ascii="宋体" w:hAnsi="宋体" w:eastAsia="宋体" w:cs="宋体"/>
          <w:color w:val="333333"/>
          <w:sz w:val="22"/>
          <w:szCs w:val="22"/>
          <w:highlight w:val="none"/>
          <w:lang w:val="en"/>
        </w:rPr>
      </w:pPr>
      <w:r>
        <w:rPr>
          <w:rFonts w:hint="eastAsia" w:ascii="宋体" w:hAnsi="宋体" w:eastAsia="宋体" w:cs="宋体"/>
          <w:color w:val="333333"/>
          <w:sz w:val="22"/>
          <w:szCs w:val="22"/>
          <w:highlight w:val="none"/>
          <w:lang w:val="en"/>
        </w:rPr>
        <w:t xml:space="preserve">收费价格不得高于现行洗衣机标准价格：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2515"/>
        <w:gridCol w:w="170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pStyle w:val="7"/>
              <w:spacing w:before="0" w:beforeAutospacing="0" w:after="0" w:afterAutospacing="0" w:line="500" w:lineRule="atLeast"/>
              <w:jc w:val="center"/>
              <w:rPr>
                <w:rFonts w:hint="eastAsia"/>
                <w:color w:val="000000"/>
                <w:sz w:val="22"/>
                <w:szCs w:val="22"/>
                <w:highlight w:val="none"/>
                <w:lang w:val="en"/>
              </w:rPr>
            </w:pPr>
            <w:r>
              <w:rPr>
                <w:rFonts w:hint="eastAsia"/>
                <w:color w:val="000000"/>
                <w:sz w:val="22"/>
                <w:szCs w:val="22"/>
                <w:highlight w:val="none"/>
                <w:lang w:val="en"/>
              </w:rPr>
              <w:t>项目</w:t>
            </w:r>
          </w:p>
        </w:tc>
        <w:tc>
          <w:tcPr>
            <w:tcW w:w="2515" w:type="dxa"/>
            <w:noWrap w:val="0"/>
            <w:vAlign w:val="top"/>
          </w:tcPr>
          <w:p>
            <w:pPr>
              <w:pStyle w:val="7"/>
              <w:spacing w:before="0" w:beforeAutospacing="0" w:after="0" w:afterAutospacing="0" w:line="500" w:lineRule="atLeast"/>
              <w:jc w:val="center"/>
              <w:rPr>
                <w:rFonts w:hint="eastAsia"/>
                <w:color w:val="000000"/>
                <w:sz w:val="22"/>
                <w:szCs w:val="22"/>
                <w:highlight w:val="none"/>
                <w:lang w:val="en"/>
              </w:rPr>
            </w:pPr>
            <w:r>
              <w:rPr>
                <w:rFonts w:hint="eastAsia"/>
                <w:color w:val="000000"/>
                <w:sz w:val="22"/>
                <w:szCs w:val="22"/>
                <w:highlight w:val="none"/>
                <w:lang w:val="en"/>
              </w:rPr>
              <w:t>标准</w:t>
            </w:r>
          </w:p>
        </w:tc>
        <w:tc>
          <w:tcPr>
            <w:tcW w:w="1701" w:type="dxa"/>
            <w:noWrap w:val="0"/>
            <w:vAlign w:val="top"/>
          </w:tcPr>
          <w:p>
            <w:pPr>
              <w:pStyle w:val="7"/>
              <w:spacing w:before="0" w:beforeAutospacing="0" w:after="0" w:afterAutospacing="0" w:line="500" w:lineRule="atLeast"/>
              <w:jc w:val="center"/>
              <w:rPr>
                <w:rFonts w:hint="eastAsia"/>
                <w:color w:val="000000"/>
                <w:sz w:val="22"/>
                <w:szCs w:val="22"/>
                <w:highlight w:val="none"/>
                <w:lang w:val="en"/>
              </w:rPr>
            </w:pPr>
            <w:r>
              <w:rPr>
                <w:rFonts w:hint="eastAsia"/>
                <w:color w:val="000000"/>
                <w:sz w:val="22"/>
                <w:szCs w:val="22"/>
                <w:highlight w:val="none"/>
                <w:lang w:val="en-US" w:eastAsia="zh-CN"/>
              </w:rPr>
              <w:t>最高限价</w:t>
            </w:r>
            <w:r>
              <w:rPr>
                <w:rFonts w:hint="eastAsia"/>
                <w:color w:val="000000"/>
                <w:sz w:val="22"/>
                <w:szCs w:val="22"/>
                <w:highlight w:val="none"/>
                <w:lang w:val="en"/>
              </w:rPr>
              <w:t>（元）</w:t>
            </w:r>
          </w:p>
        </w:tc>
        <w:tc>
          <w:tcPr>
            <w:tcW w:w="2268" w:type="dxa"/>
            <w:noWrap w:val="0"/>
            <w:vAlign w:val="top"/>
          </w:tcPr>
          <w:p>
            <w:pPr>
              <w:pStyle w:val="7"/>
              <w:spacing w:before="0" w:beforeAutospacing="0" w:after="0" w:afterAutospacing="0" w:line="500" w:lineRule="atLeast"/>
              <w:jc w:val="center"/>
              <w:rPr>
                <w:rFonts w:hint="eastAsia"/>
                <w:color w:val="000000"/>
                <w:sz w:val="22"/>
                <w:szCs w:val="22"/>
                <w:highlight w:val="none"/>
                <w:lang w:val="en"/>
              </w:rPr>
            </w:pPr>
            <w:r>
              <w:rPr>
                <w:rFonts w:hint="eastAsia"/>
                <w:color w:val="000000"/>
                <w:sz w:val="22"/>
                <w:szCs w:val="22"/>
                <w:highlight w:val="none"/>
                <w:lang w:val="e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pStyle w:val="7"/>
              <w:spacing w:before="0" w:beforeAutospacing="0" w:after="0" w:afterAutospacing="0" w:line="500" w:lineRule="atLeast"/>
              <w:jc w:val="center"/>
              <w:rPr>
                <w:rFonts w:hint="eastAsia"/>
                <w:color w:val="000000"/>
                <w:sz w:val="22"/>
                <w:szCs w:val="22"/>
                <w:highlight w:val="none"/>
                <w:lang w:val="en"/>
              </w:rPr>
            </w:pPr>
            <w:r>
              <w:rPr>
                <w:rFonts w:hint="eastAsia"/>
                <w:color w:val="000000"/>
                <w:sz w:val="22"/>
                <w:szCs w:val="22"/>
                <w:highlight w:val="none"/>
                <w:lang w:val="en"/>
              </w:rPr>
              <w:t>单脱水</w:t>
            </w:r>
          </w:p>
        </w:tc>
        <w:tc>
          <w:tcPr>
            <w:tcW w:w="2515" w:type="dxa"/>
            <w:noWrap w:val="0"/>
            <w:vAlign w:val="top"/>
          </w:tcPr>
          <w:p>
            <w:pPr>
              <w:pStyle w:val="7"/>
              <w:spacing w:before="0" w:beforeAutospacing="0" w:after="0" w:afterAutospacing="0" w:line="500" w:lineRule="atLeast"/>
              <w:jc w:val="center"/>
              <w:rPr>
                <w:rFonts w:hint="eastAsia"/>
                <w:color w:val="000000"/>
                <w:sz w:val="22"/>
                <w:szCs w:val="22"/>
                <w:highlight w:val="none"/>
                <w:lang w:val="en"/>
              </w:rPr>
            </w:pPr>
            <w:r>
              <w:rPr>
                <w:rFonts w:hint="eastAsia"/>
                <w:color w:val="000000"/>
                <w:sz w:val="22"/>
                <w:szCs w:val="22"/>
                <w:highlight w:val="none"/>
                <w:lang w:val="en"/>
              </w:rPr>
              <w:t>≥12分钟</w:t>
            </w:r>
          </w:p>
        </w:tc>
        <w:tc>
          <w:tcPr>
            <w:tcW w:w="1701" w:type="dxa"/>
            <w:noWrap w:val="0"/>
            <w:vAlign w:val="top"/>
          </w:tcPr>
          <w:p>
            <w:pPr>
              <w:pStyle w:val="7"/>
              <w:spacing w:before="0" w:beforeAutospacing="0" w:after="0" w:afterAutospacing="0" w:line="500" w:lineRule="atLeast"/>
              <w:jc w:val="center"/>
              <w:rPr>
                <w:rFonts w:hint="eastAsia" w:eastAsia="宋体"/>
                <w:color w:val="000000"/>
                <w:sz w:val="22"/>
                <w:szCs w:val="22"/>
                <w:highlight w:val="none"/>
                <w:lang w:val="en-US" w:eastAsia="zh-CN"/>
              </w:rPr>
            </w:pPr>
            <w:r>
              <w:rPr>
                <w:rFonts w:hint="eastAsia"/>
                <w:color w:val="000000"/>
                <w:sz w:val="22"/>
                <w:szCs w:val="22"/>
                <w:highlight w:val="none"/>
                <w:lang w:val="en-US" w:eastAsia="zh-CN"/>
              </w:rPr>
              <w:t>2</w:t>
            </w:r>
          </w:p>
        </w:tc>
        <w:tc>
          <w:tcPr>
            <w:tcW w:w="2268" w:type="dxa"/>
            <w:noWrap w:val="0"/>
            <w:vAlign w:val="top"/>
          </w:tcPr>
          <w:p>
            <w:pPr>
              <w:pStyle w:val="7"/>
              <w:spacing w:before="0" w:beforeAutospacing="0" w:after="0" w:afterAutospacing="0" w:line="500" w:lineRule="atLeast"/>
              <w:jc w:val="center"/>
              <w:rPr>
                <w:rFonts w:hint="eastAsia"/>
                <w:color w:val="000000"/>
                <w:sz w:val="22"/>
                <w:szCs w:val="22"/>
                <w:highlight w:val="none"/>
                <w:lang w:val="en"/>
              </w:rPr>
            </w:pPr>
            <w:r>
              <w:rPr>
                <w:rFonts w:hint="eastAsia"/>
                <w:color w:val="000000"/>
                <w:sz w:val="22"/>
                <w:szCs w:val="22"/>
                <w:highlight w:val="none"/>
                <w:lang w:val="en"/>
              </w:rPr>
              <w:t>桶/次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pStyle w:val="7"/>
              <w:spacing w:before="0" w:beforeAutospacing="0" w:after="0" w:afterAutospacing="0" w:line="500" w:lineRule="atLeast"/>
              <w:jc w:val="center"/>
              <w:rPr>
                <w:rFonts w:hint="eastAsia"/>
                <w:color w:val="000000"/>
                <w:sz w:val="22"/>
                <w:szCs w:val="22"/>
                <w:highlight w:val="none"/>
                <w:lang w:val="en"/>
              </w:rPr>
            </w:pPr>
            <w:r>
              <w:rPr>
                <w:rFonts w:hint="eastAsia"/>
                <w:color w:val="000000"/>
                <w:sz w:val="22"/>
                <w:szCs w:val="22"/>
                <w:highlight w:val="none"/>
                <w:lang w:val="en"/>
              </w:rPr>
              <w:t>小件洗</w:t>
            </w:r>
          </w:p>
        </w:tc>
        <w:tc>
          <w:tcPr>
            <w:tcW w:w="2515" w:type="dxa"/>
            <w:noWrap w:val="0"/>
            <w:vAlign w:val="top"/>
          </w:tcPr>
          <w:p>
            <w:pPr>
              <w:pStyle w:val="7"/>
              <w:spacing w:before="0" w:beforeAutospacing="0" w:after="0" w:afterAutospacing="0" w:line="500" w:lineRule="atLeast"/>
              <w:jc w:val="center"/>
              <w:rPr>
                <w:rFonts w:hint="eastAsia"/>
                <w:color w:val="000000"/>
                <w:sz w:val="22"/>
                <w:szCs w:val="22"/>
                <w:highlight w:val="none"/>
                <w:lang w:val="en"/>
              </w:rPr>
            </w:pPr>
            <w:r>
              <w:rPr>
                <w:rFonts w:hint="eastAsia"/>
                <w:color w:val="000000"/>
                <w:sz w:val="22"/>
                <w:szCs w:val="22"/>
                <w:highlight w:val="none"/>
                <w:lang w:val="en"/>
              </w:rPr>
              <w:t>≥35分钟</w:t>
            </w:r>
          </w:p>
        </w:tc>
        <w:tc>
          <w:tcPr>
            <w:tcW w:w="1701" w:type="dxa"/>
            <w:noWrap w:val="0"/>
            <w:vAlign w:val="top"/>
          </w:tcPr>
          <w:p>
            <w:pPr>
              <w:pStyle w:val="7"/>
              <w:spacing w:before="0" w:beforeAutospacing="0" w:after="0" w:afterAutospacing="0" w:line="500" w:lineRule="atLeast"/>
              <w:jc w:val="center"/>
              <w:rPr>
                <w:rFonts w:hint="eastAsia" w:eastAsia="宋体"/>
                <w:color w:val="000000"/>
                <w:sz w:val="22"/>
                <w:szCs w:val="22"/>
                <w:highlight w:val="none"/>
                <w:lang w:val="en-US" w:eastAsia="zh-CN"/>
              </w:rPr>
            </w:pPr>
            <w:r>
              <w:rPr>
                <w:rFonts w:hint="eastAsia"/>
                <w:color w:val="000000"/>
                <w:sz w:val="22"/>
                <w:szCs w:val="22"/>
                <w:highlight w:val="none"/>
                <w:lang w:val="en-US" w:eastAsia="zh-CN"/>
              </w:rPr>
              <w:t>3</w:t>
            </w:r>
          </w:p>
        </w:tc>
        <w:tc>
          <w:tcPr>
            <w:tcW w:w="2268" w:type="dxa"/>
            <w:noWrap w:val="0"/>
            <w:vAlign w:val="top"/>
          </w:tcPr>
          <w:p>
            <w:pPr>
              <w:pStyle w:val="7"/>
              <w:spacing w:before="0" w:beforeAutospacing="0" w:after="0" w:afterAutospacing="0" w:line="500" w:lineRule="atLeast"/>
              <w:jc w:val="center"/>
              <w:rPr>
                <w:rFonts w:hint="eastAsia"/>
                <w:color w:val="000000"/>
                <w:sz w:val="22"/>
                <w:szCs w:val="22"/>
                <w:highlight w:val="none"/>
                <w:lang w:val="en"/>
              </w:rPr>
            </w:pPr>
            <w:r>
              <w:rPr>
                <w:rFonts w:hint="eastAsia"/>
                <w:color w:val="000000"/>
                <w:sz w:val="22"/>
                <w:szCs w:val="22"/>
                <w:highlight w:val="none"/>
                <w:lang w:val="en"/>
              </w:rPr>
              <w:t>桶/次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704" w:type="dxa"/>
            <w:noWrap w:val="0"/>
            <w:vAlign w:val="top"/>
          </w:tcPr>
          <w:p>
            <w:pPr>
              <w:pStyle w:val="7"/>
              <w:spacing w:before="0" w:beforeAutospacing="0" w:after="0" w:afterAutospacing="0" w:line="500" w:lineRule="atLeast"/>
              <w:jc w:val="center"/>
              <w:rPr>
                <w:rFonts w:hint="eastAsia"/>
                <w:color w:val="000000"/>
                <w:sz w:val="22"/>
                <w:szCs w:val="22"/>
                <w:highlight w:val="none"/>
                <w:lang w:val="en"/>
              </w:rPr>
            </w:pPr>
            <w:r>
              <w:rPr>
                <w:rFonts w:hint="eastAsia"/>
                <w:color w:val="000000"/>
                <w:sz w:val="22"/>
                <w:szCs w:val="22"/>
                <w:highlight w:val="none"/>
                <w:lang w:val="en"/>
              </w:rPr>
              <w:t>普通洗</w:t>
            </w:r>
          </w:p>
        </w:tc>
        <w:tc>
          <w:tcPr>
            <w:tcW w:w="2515" w:type="dxa"/>
            <w:noWrap w:val="0"/>
            <w:vAlign w:val="top"/>
          </w:tcPr>
          <w:p>
            <w:pPr>
              <w:pStyle w:val="7"/>
              <w:spacing w:before="0" w:beforeAutospacing="0" w:after="0" w:afterAutospacing="0" w:line="500" w:lineRule="atLeast"/>
              <w:jc w:val="center"/>
              <w:rPr>
                <w:rFonts w:hint="eastAsia"/>
                <w:color w:val="000000"/>
                <w:sz w:val="22"/>
                <w:szCs w:val="22"/>
                <w:highlight w:val="none"/>
                <w:lang w:val="en"/>
              </w:rPr>
            </w:pPr>
            <w:r>
              <w:rPr>
                <w:rFonts w:hint="eastAsia"/>
                <w:color w:val="000000"/>
                <w:sz w:val="22"/>
                <w:szCs w:val="22"/>
                <w:highlight w:val="none"/>
                <w:lang w:val="en"/>
              </w:rPr>
              <w:t>≥45分钟</w:t>
            </w:r>
          </w:p>
        </w:tc>
        <w:tc>
          <w:tcPr>
            <w:tcW w:w="1701" w:type="dxa"/>
            <w:noWrap w:val="0"/>
            <w:vAlign w:val="top"/>
          </w:tcPr>
          <w:p>
            <w:pPr>
              <w:pStyle w:val="7"/>
              <w:spacing w:before="0" w:beforeAutospacing="0" w:after="0" w:afterAutospacing="0" w:line="500" w:lineRule="atLeast"/>
              <w:jc w:val="center"/>
              <w:rPr>
                <w:rFonts w:hint="eastAsia" w:eastAsia="宋体"/>
                <w:color w:val="000000"/>
                <w:sz w:val="22"/>
                <w:szCs w:val="22"/>
                <w:highlight w:val="none"/>
                <w:lang w:val="en-US" w:eastAsia="zh-CN"/>
              </w:rPr>
            </w:pPr>
            <w:r>
              <w:rPr>
                <w:rFonts w:hint="eastAsia"/>
                <w:color w:val="000000"/>
                <w:sz w:val="22"/>
                <w:szCs w:val="22"/>
                <w:highlight w:val="none"/>
                <w:lang w:val="en-US" w:eastAsia="zh-CN"/>
              </w:rPr>
              <w:t>4</w:t>
            </w:r>
          </w:p>
        </w:tc>
        <w:tc>
          <w:tcPr>
            <w:tcW w:w="2268" w:type="dxa"/>
            <w:noWrap w:val="0"/>
            <w:vAlign w:val="top"/>
          </w:tcPr>
          <w:p>
            <w:pPr>
              <w:pStyle w:val="7"/>
              <w:spacing w:before="0" w:beforeAutospacing="0" w:after="0" w:afterAutospacing="0" w:line="500" w:lineRule="atLeast"/>
              <w:jc w:val="center"/>
              <w:rPr>
                <w:rFonts w:hint="eastAsia"/>
                <w:color w:val="000000"/>
                <w:sz w:val="22"/>
                <w:szCs w:val="22"/>
                <w:highlight w:val="none"/>
                <w:lang w:val="en"/>
              </w:rPr>
            </w:pPr>
            <w:r>
              <w:rPr>
                <w:rFonts w:hint="eastAsia"/>
                <w:color w:val="000000"/>
                <w:sz w:val="22"/>
                <w:szCs w:val="22"/>
                <w:highlight w:val="none"/>
                <w:lang w:val="en"/>
              </w:rPr>
              <w:t>桶/次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pStyle w:val="7"/>
              <w:spacing w:before="0" w:beforeAutospacing="0" w:after="0" w:afterAutospacing="0" w:line="500" w:lineRule="atLeast"/>
              <w:jc w:val="center"/>
              <w:rPr>
                <w:rFonts w:hint="eastAsia"/>
                <w:color w:val="000000"/>
                <w:sz w:val="22"/>
                <w:szCs w:val="22"/>
                <w:highlight w:val="none"/>
                <w:lang w:val="en"/>
              </w:rPr>
            </w:pPr>
            <w:r>
              <w:rPr>
                <w:rFonts w:hint="eastAsia"/>
                <w:color w:val="000000"/>
                <w:sz w:val="22"/>
                <w:szCs w:val="22"/>
                <w:highlight w:val="none"/>
                <w:lang w:val="en"/>
              </w:rPr>
              <w:t>超强洗</w:t>
            </w:r>
          </w:p>
        </w:tc>
        <w:tc>
          <w:tcPr>
            <w:tcW w:w="2515" w:type="dxa"/>
            <w:noWrap w:val="0"/>
            <w:vAlign w:val="top"/>
          </w:tcPr>
          <w:p>
            <w:pPr>
              <w:pStyle w:val="7"/>
              <w:spacing w:before="0" w:beforeAutospacing="0" w:after="0" w:afterAutospacing="0" w:line="500" w:lineRule="atLeast"/>
              <w:jc w:val="center"/>
              <w:rPr>
                <w:rFonts w:hint="eastAsia"/>
                <w:color w:val="000000"/>
                <w:sz w:val="22"/>
                <w:szCs w:val="22"/>
                <w:highlight w:val="none"/>
                <w:lang w:val="en"/>
              </w:rPr>
            </w:pPr>
            <w:r>
              <w:rPr>
                <w:rFonts w:hint="eastAsia"/>
                <w:color w:val="000000"/>
                <w:sz w:val="22"/>
                <w:szCs w:val="22"/>
                <w:highlight w:val="none"/>
                <w:lang w:val="en"/>
              </w:rPr>
              <w:t>≥55分钟</w:t>
            </w:r>
          </w:p>
        </w:tc>
        <w:tc>
          <w:tcPr>
            <w:tcW w:w="1701" w:type="dxa"/>
            <w:noWrap w:val="0"/>
            <w:vAlign w:val="top"/>
          </w:tcPr>
          <w:p>
            <w:pPr>
              <w:pStyle w:val="7"/>
              <w:spacing w:before="0" w:beforeAutospacing="0" w:after="0" w:afterAutospacing="0" w:line="500" w:lineRule="atLeast"/>
              <w:jc w:val="center"/>
              <w:rPr>
                <w:rFonts w:hint="eastAsia" w:eastAsia="宋体"/>
                <w:color w:val="000000"/>
                <w:sz w:val="22"/>
                <w:szCs w:val="22"/>
                <w:highlight w:val="none"/>
                <w:lang w:val="en-US" w:eastAsia="zh-CN"/>
              </w:rPr>
            </w:pPr>
            <w:r>
              <w:rPr>
                <w:rFonts w:hint="eastAsia"/>
                <w:color w:val="000000"/>
                <w:sz w:val="22"/>
                <w:szCs w:val="22"/>
                <w:highlight w:val="none"/>
                <w:lang w:val="en-US" w:eastAsia="zh-CN"/>
              </w:rPr>
              <w:t>5</w:t>
            </w:r>
          </w:p>
        </w:tc>
        <w:tc>
          <w:tcPr>
            <w:tcW w:w="2268" w:type="dxa"/>
            <w:noWrap w:val="0"/>
            <w:vAlign w:val="top"/>
          </w:tcPr>
          <w:p>
            <w:pPr>
              <w:pStyle w:val="7"/>
              <w:spacing w:before="0" w:beforeAutospacing="0" w:after="0" w:afterAutospacing="0" w:line="500" w:lineRule="atLeast"/>
              <w:jc w:val="center"/>
              <w:rPr>
                <w:rFonts w:hint="eastAsia"/>
                <w:color w:val="000000"/>
                <w:sz w:val="22"/>
                <w:szCs w:val="22"/>
                <w:highlight w:val="none"/>
                <w:lang w:val="en"/>
              </w:rPr>
            </w:pPr>
            <w:r>
              <w:rPr>
                <w:rFonts w:hint="eastAsia"/>
                <w:color w:val="000000"/>
                <w:sz w:val="22"/>
                <w:szCs w:val="22"/>
                <w:highlight w:val="none"/>
                <w:lang w:val="en"/>
              </w:rPr>
              <w:t>桶/次</w:t>
            </w:r>
          </w:p>
        </w:tc>
      </w:tr>
    </w:tbl>
    <w:p>
      <w:pPr>
        <w:pStyle w:val="14"/>
        <w:numPr>
          <w:ilvl w:val="0"/>
          <w:numId w:val="1"/>
        </w:numPr>
        <w:shd w:val="clear" w:color="auto" w:fill="FFFFFF"/>
        <w:spacing w:before="0" w:beforeAutospacing="0" w:after="0" w:afterAutospacing="0" w:line="408" w:lineRule="atLeast"/>
        <w:ind w:left="0" w:leftChars="0" w:firstLine="0" w:firstLineChars="0"/>
        <w:textAlignment w:val="baseline"/>
        <w:rPr>
          <w:rFonts w:hint="eastAsia" w:ascii="宋体" w:hAnsi="宋体" w:eastAsia="宋体" w:cs="宋体"/>
          <w:color w:val="333333"/>
          <w:sz w:val="22"/>
          <w:szCs w:val="22"/>
          <w:highlight w:val="none"/>
          <w:lang w:val="en"/>
        </w:rPr>
      </w:pPr>
      <w:r>
        <w:rPr>
          <w:rFonts w:hint="eastAsia" w:ascii="宋体" w:hAnsi="宋体" w:eastAsia="宋体" w:cs="宋体"/>
          <w:color w:val="333333"/>
          <w:sz w:val="22"/>
          <w:szCs w:val="22"/>
          <w:highlight w:val="none"/>
          <w:lang w:val="en"/>
        </w:rPr>
        <w:t>服务保障</w:t>
      </w:r>
    </w:p>
    <w:p>
      <w:pPr>
        <w:pStyle w:val="14"/>
        <w:shd w:val="clear" w:color="auto" w:fill="FFFFFF"/>
        <w:spacing w:before="0" w:beforeAutospacing="0" w:after="0" w:afterAutospacing="0" w:line="408" w:lineRule="atLeast"/>
        <w:textAlignment w:val="baseline"/>
        <w:rPr>
          <w:rFonts w:hint="eastAsia" w:ascii="inherit" w:hAnsi="inherit" w:eastAsia="宋体" w:cs="Times New Roman"/>
          <w:color w:val="333333"/>
          <w:sz w:val="22"/>
          <w:szCs w:val="22"/>
          <w:highlight w:val="none"/>
        </w:rPr>
      </w:pPr>
      <w:r>
        <w:rPr>
          <w:rFonts w:hint="eastAsia" w:ascii="inherit" w:hAnsi="inherit" w:eastAsia="宋体" w:cs="Times New Roman"/>
          <w:color w:val="333333"/>
          <w:sz w:val="22"/>
          <w:szCs w:val="22"/>
          <w:highlight w:val="none"/>
        </w:rPr>
        <w:t>1、提供完善的售后服务管理方案。运营期内应有专业的售后维修技术人员对进行后期的维修保养工作，每台机器张贴详细操作使用说明及24小时接听电话，一周一次清洁，一月一次对机器进行全方位清洁、消毒、检修，维修维护及消毒记录上墙公示。避免由于洗衣机卫生问题造成交叉感染或发生传染病事故。对特殊故障24小时内修复，修复无效一周内更换机器。</w:t>
      </w:r>
    </w:p>
    <w:p>
      <w:pPr>
        <w:pStyle w:val="14"/>
        <w:shd w:val="clear" w:color="auto" w:fill="FFFFFF"/>
        <w:spacing w:before="0" w:beforeAutospacing="0" w:after="0" w:afterAutospacing="0" w:line="408" w:lineRule="atLeast"/>
        <w:textAlignment w:val="baseline"/>
        <w:rPr>
          <w:rFonts w:hint="eastAsia" w:ascii="inherit" w:hAnsi="inherit" w:eastAsia="宋体" w:cs="Times New Roman"/>
          <w:color w:val="333333"/>
          <w:sz w:val="22"/>
          <w:szCs w:val="22"/>
          <w:highlight w:val="none"/>
        </w:rPr>
      </w:pPr>
      <w:r>
        <w:rPr>
          <w:rFonts w:hint="eastAsia" w:ascii="inherit" w:hAnsi="inherit" w:eastAsia="宋体" w:cs="Times New Roman"/>
          <w:color w:val="333333"/>
          <w:sz w:val="22"/>
          <w:szCs w:val="22"/>
          <w:highlight w:val="none"/>
        </w:rPr>
        <w:t>2、施工过程中必须保证施工现场安全、环境卫生清洁，不得影响校园环境和正常教学秩序；安装施工不得破坏建筑物的结构和承载能力，不得破坏建筑物附属设施。</w:t>
      </w:r>
    </w:p>
    <w:p>
      <w:pPr>
        <w:pStyle w:val="14"/>
        <w:shd w:val="clear" w:color="auto" w:fill="FFFFFF"/>
        <w:spacing w:before="0" w:beforeAutospacing="0" w:after="0" w:afterAutospacing="0" w:line="408" w:lineRule="atLeast"/>
        <w:textAlignment w:val="baseline"/>
        <w:rPr>
          <w:rFonts w:hint="eastAsia" w:ascii="inherit" w:hAnsi="inherit" w:eastAsia="宋体" w:cs="Times New Roman"/>
          <w:color w:val="333333"/>
          <w:sz w:val="22"/>
          <w:szCs w:val="22"/>
          <w:highlight w:val="none"/>
        </w:rPr>
      </w:pPr>
      <w:r>
        <w:rPr>
          <w:rFonts w:hint="eastAsia" w:ascii="inherit" w:hAnsi="inherit" w:eastAsia="宋体" w:cs="Times New Roman"/>
          <w:color w:val="333333"/>
          <w:sz w:val="22"/>
          <w:szCs w:val="22"/>
          <w:highlight w:val="none"/>
        </w:rPr>
        <w:t>3、每台智能自助洗衣机安装漏电保护开关，洗衣机发生漏电时漏电保护开关会自动断电。安装的电源线严格按用电安全的标准布设，连接牢固、可靠、安全。</w:t>
      </w:r>
    </w:p>
    <w:p>
      <w:pPr>
        <w:pStyle w:val="14"/>
        <w:shd w:val="clear" w:color="auto" w:fill="FFFFFF"/>
        <w:spacing w:before="0" w:beforeAutospacing="0" w:after="0" w:afterAutospacing="0" w:line="408" w:lineRule="atLeast"/>
        <w:textAlignment w:val="baseline"/>
        <w:rPr>
          <w:rFonts w:hint="eastAsia" w:ascii="inherit" w:hAnsi="inherit" w:eastAsia="宋体" w:cs="Times New Roman"/>
          <w:color w:val="333333"/>
          <w:sz w:val="22"/>
          <w:szCs w:val="22"/>
          <w:highlight w:val="none"/>
        </w:rPr>
      </w:pPr>
      <w:r>
        <w:rPr>
          <w:rFonts w:hint="eastAsia" w:ascii="inherit" w:hAnsi="inherit" w:eastAsia="宋体" w:cs="Times New Roman"/>
          <w:color w:val="333333"/>
          <w:sz w:val="22"/>
          <w:szCs w:val="22"/>
          <w:highlight w:val="none"/>
        </w:rPr>
        <w:t>4、运营商委派的专业的维修服务人员接到报修电话后，保证4小时内到校，一般故障8小时内解决，设备故障24小时内及时完成维修，排除设备故障，保证洗衣机的正常运行。</w:t>
      </w:r>
    </w:p>
    <w:p>
      <w:pPr>
        <w:pStyle w:val="14"/>
        <w:shd w:val="clear" w:color="auto" w:fill="FFFFFF"/>
        <w:spacing w:before="0" w:beforeAutospacing="0" w:after="0" w:afterAutospacing="0" w:line="408" w:lineRule="atLeast"/>
        <w:textAlignment w:val="baseline"/>
        <w:rPr>
          <w:rFonts w:hint="eastAsia"/>
          <w:b/>
          <w:sz w:val="22"/>
          <w:szCs w:val="22"/>
          <w:highlight w:val="none"/>
        </w:rPr>
      </w:pPr>
      <w:r>
        <w:rPr>
          <w:rFonts w:hint="eastAsia" w:ascii="inherit" w:hAnsi="inherit" w:eastAsia="宋体" w:cs="Times New Roman"/>
          <w:color w:val="333333"/>
          <w:sz w:val="22"/>
          <w:szCs w:val="22"/>
          <w:highlight w:val="none"/>
          <w:lang w:val="en-US" w:eastAsia="zh-CN"/>
        </w:rPr>
        <w:t>5</w:t>
      </w:r>
      <w:r>
        <w:rPr>
          <w:rFonts w:hint="eastAsia" w:ascii="inherit" w:hAnsi="inherit" w:eastAsia="宋体" w:cs="Times New Roman"/>
          <w:color w:val="333333"/>
          <w:sz w:val="22"/>
          <w:szCs w:val="22"/>
          <w:highlight w:val="none"/>
        </w:rPr>
        <w:t>、遵守学校的规章制度，进校需提前1日申请报备至后勤服务管理中心，报备审批后方可入校。</w:t>
      </w:r>
    </w:p>
    <w:sectPr>
      <w:footerReference r:id="rId3" w:type="default"/>
      <w:pgSz w:w="11906" w:h="16838"/>
      <w:pgMar w:top="1440" w:right="1066" w:bottom="1440" w:left="1180" w:header="851"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inherit">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D4A76D"/>
    <w:multiLevelType w:val="singleLevel"/>
    <w:tmpl w:val="6FD4A76D"/>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3NmMzYTI2NWI2ODcxZGNlNmQzNGY2N2RkYWM3NWQifQ=="/>
  </w:docVars>
  <w:rsids>
    <w:rsidRoot w:val="003B10D9"/>
    <w:rsid w:val="000168EA"/>
    <w:rsid w:val="000B3EB3"/>
    <w:rsid w:val="000E08AB"/>
    <w:rsid w:val="000E2A42"/>
    <w:rsid w:val="000E7F11"/>
    <w:rsid w:val="001201A2"/>
    <w:rsid w:val="001334B0"/>
    <w:rsid w:val="0015716F"/>
    <w:rsid w:val="001B35C2"/>
    <w:rsid w:val="002412C5"/>
    <w:rsid w:val="002621ED"/>
    <w:rsid w:val="002C35ED"/>
    <w:rsid w:val="002C4562"/>
    <w:rsid w:val="00372A56"/>
    <w:rsid w:val="003B10D9"/>
    <w:rsid w:val="003C7672"/>
    <w:rsid w:val="003E3EAE"/>
    <w:rsid w:val="00410B33"/>
    <w:rsid w:val="00424382"/>
    <w:rsid w:val="00447D0E"/>
    <w:rsid w:val="00485C72"/>
    <w:rsid w:val="004B7A2F"/>
    <w:rsid w:val="004D2CAF"/>
    <w:rsid w:val="004F21DF"/>
    <w:rsid w:val="005156C4"/>
    <w:rsid w:val="00534B98"/>
    <w:rsid w:val="005B7DC6"/>
    <w:rsid w:val="005C64B0"/>
    <w:rsid w:val="005D788D"/>
    <w:rsid w:val="00614E00"/>
    <w:rsid w:val="00623E2B"/>
    <w:rsid w:val="0064711D"/>
    <w:rsid w:val="00686B33"/>
    <w:rsid w:val="006B438C"/>
    <w:rsid w:val="006C5143"/>
    <w:rsid w:val="006D14DA"/>
    <w:rsid w:val="006D4088"/>
    <w:rsid w:val="00707B73"/>
    <w:rsid w:val="007326D2"/>
    <w:rsid w:val="007B6AB2"/>
    <w:rsid w:val="007C5804"/>
    <w:rsid w:val="007D2519"/>
    <w:rsid w:val="007E091C"/>
    <w:rsid w:val="00804CD1"/>
    <w:rsid w:val="00805B7C"/>
    <w:rsid w:val="00812E91"/>
    <w:rsid w:val="00833058"/>
    <w:rsid w:val="008904A4"/>
    <w:rsid w:val="008B2785"/>
    <w:rsid w:val="008D3033"/>
    <w:rsid w:val="008E25D4"/>
    <w:rsid w:val="008E3BC0"/>
    <w:rsid w:val="00911F1D"/>
    <w:rsid w:val="00913694"/>
    <w:rsid w:val="00917634"/>
    <w:rsid w:val="00920421"/>
    <w:rsid w:val="0092670D"/>
    <w:rsid w:val="00941B89"/>
    <w:rsid w:val="0094451F"/>
    <w:rsid w:val="0094763C"/>
    <w:rsid w:val="009F2994"/>
    <w:rsid w:val="009F4759"/>
    <w:rsid w:val="00A2707F"/>
    <w:rsid w:val="00A81CE6"/>
    <w:rsid w:val="00AD7628"/>
    <w:rsid w:val="00AE2502"/>
    <w:rsid w:val="00AE43A0"/>
    <w:rsid w:val="00B449C8"/>
    <w:rsid w:val="00B70333"/>
    <w:rsid w:val="00B91A52"/>
    <w:rsid w:val="00BA1B09"/>
    <w:rsid w:val="00BE7E25"/>
    <w:rsid w:val="00C23BB9"/>
    <w:rsid w:val="00C5303F"/>
    <w:rsid w:val="00C7614B"/>
    <w:rsid w:val="00C922E5"/>
    <w:rsid w:val="00CA0E6B"/>
    <w:rsid w:val="00CB1A71"/>
    <w:rsid w:val="00CE502D"/>
    <w:rsid w:val="00D30728"/>
    <w:rsid w:val="00D71651"/>
    <w:rsid w:val="00D94114"/>
    <w:rsid w:val="00DF59EB"/>
    <w:rsid w:val="00E43111"/>
    <w:rsid w:val="00E53604"/>
    <w:rsid w:val="00E914BA"/>
    <w:rsid w:val="00E92F54"/>
    <w:rsid w:val="00E976AF"/>
    <w:rsid w:val="00ED7BF3"/>
    <w:rsid w:val="00F203E0"/>
    <w:rsid w:val="00F52299"/>
    <w:rsid w:val="00F56A51"/>
    <w:rsid w:val="00F67F05"/>
    <w:rsid w:val="00F959D1"/>
    <w:rsid w:val="00F963EE"/>
    <w:rsid w:val="00FA33FD"/>
    <w:rsid w:val="00FB29A5"/>
    <w:rsid w:val="00FC4CF8"/>
    <w:rsid w:val="00FF2E8D"/>
    <w:rsid w:val="06B50CF4"/>
    <w:rsid w:val="08573725"/>
    <w:rsid w:val="0A310FDA"/>
    <w:rsid w:val="0ED4462A"/>
    <w:rsid w:val="11B36778"/>
    <w:rsid w:val="18C64FE3"/>
    <w:rsid w:val="1EAA4A5F"/>
    <w:rsid w:val="1F9F3A09"/>
    <w:rsid w:val="21C978F2"/>
    <w:rsid w:val="23AD75B4"/>
    <w:rsid w:val="23DF4A0A"/>
    <w:rsid w:val="264546BD"/>
    <w:rsid w:val="2B431631"/>
    <w:rsid w:val="2B5E600E"/>
    <w:rsid w:val="2D846955"/>
    <w:rsid w:val="2DE97352"/>
    <w:rsid w:val="2FAF1ED5"/>
    <w:rsid w:val="2FBD0A5E"/>
    <w:rsid w:val="303D45A8"/>
    <w:rsid w:val="337A5F4F"/>
    <w:rsid w:val="345C6BC8"/>
    <w:rsid w:val="36E7289C"/>
    <w:rsid w:val="3D141F11"/>
    <w:rsid w:val="40EA4240"/>
    <w:rsid w:val="42666BCA"/>
    <w:rsid w:val="43707776"/>
    <w:rsid w:val="43AD499C"/>
    <w:rsid w:val="46B14FC6"/>
    <w:rsid w:val="473E0952"/>
    <w:rsid w:val="4DB52955"/>
    <w:rsid w:val="4FFF022D"/>
    <w:rsid w:val="51460B09"/>
    <w:rsid w:val="51A927D1"/>
    <w:rsid w:val="51F021AD"/>
    <w:rsid w:val="54066113"/>
    <w:rsid w:val="56DC7A70"/>
    <w:rsid w:val="572648C3"/>
    <w:rsid w:val="5A4A2729"/>
    <w:rsid w:val="5B351579"/>
    <w:rsid w:val="5C3810C1"/>
    <w:rsid w:val="5CA93960"/>
    <w:rsid w:val="61AB5520"/>
    <w:rsid w:val="629B7F14"/>
    <w:rsid w:val="65E930B8"/>
    <w:rsid w:val="66CF1B44"/>
    <w:rsid w:val="6942558D"/>
    <w:rsid w:val="6C7A052D"/>
    <w:rsid w:val="6DAA3701"/>
    <w:rsid w:val="6EDB3585"/>
    <w:rsid w:val="75862CA5"/>
    <w:rsid w:val="75980E86"/>
    <w:rsid w:val="77FB39C9"/>
    <w:rsid w:val="7B9C24A9"/>
    <w:rsid w:val="7D285F3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Body Text First Indent 2"/>
    <w:basedOn w:val="3"/>
    <w:qFormat/>
    <w:uiPriority w:val="0"/>
    <w:pPr>
      <w:adjustRightInd w:val="0"/>
      <w:spacing w:after="120" w:line="520" w:lineRule="exact"/>
      <w:ind w:firstLine="210" w:firstLineChars="0"/>
    </w:pPr>
    <w:rPr>
      <w:rFonts w:ascii="黑体" w:hAnsi="Arial" w:eastAsia="黑体"/>
    </w:rPr>
  </w:style>
  <w:style w:type="paragraph" w:styleId="3">
    <w:name w:val="Body Text Indent"/>
    <w:basedOn w:val="1"/>
    <w:uiPriority w:val="0"/>
    <w:pPr>
      <w:spacing w:after="120"/>
      <w:ind w:left="420"/>
    </w:pPr>
    <w:rPr>
      <w:rFonts w:ascii="Times New Roman" w:hAnsi="Times New Roman"/>
      <w:szCs w:val="24"/>
    </w:rPr>
  </w:style>
  <w:style w:type="paragraph" w:styleId="4">
    <w:name w:val="Balloon Text"/>
    <w:basedOn w:val="1"/>
    <w:link w:val="11"/>
    <w:uiPriority w:val="0"/>
    <w:rPr>
      <w:sz w:val="18"/>
      <w:szCs w:val="18"/>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9">
    <w:name w:val="Table Grid"/>
    <w:basedOn w:val="8"/>
    <w:uiPriority w:val="0"/>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Char"/>
    <w:link w:val="4"/>
    <w:uiPriority w:val="0"/>
    <w:rPr>
      <w:kern w:val="2"/>
      <w:sz w:val="18"/>
      <w:szCs w:val="18"/>
    </w:rPr>
  </w:style>
  <w:style w:type="character" w:customStyle="1" w:styleId="12">
    <w:name w:val="页眉 Char"/>
    <w:link w:val="6"/>
    <w:uiPriority w:val="0"/>
    <w:rPr>
      <w:kern w:val="2"/>
      <w:sz w:val="18"/>
      <w:szCs w:val="18"/>
    </w:rPr>
  </w:style>
  <w:style w:type="paragraph" w:customStyle="1" w:styleId="13">
    <w:name w:val="List Paragraph"/>
    <w:basedOn w:val="1"/>
    <w:qFormat/>
    <w:uiPriority w:val="34"/>
    <w:pPr>
      <w:ind w:firstLine="420"/>
    </w:pPr>
  </w:style>
  <w:style w:type="paragraph" w:customStyle="1" w:styleId="14">
    <w:name w:val="p3"/>
    <w:basedOn w:val="1"/>
    <w:uiPriority w:val="0"/>
    <w:pPr>
      <w:widowControl/>
      <w:spacing w:before="100" w:beforeAutospacing="1" w:after="100" w:afterAutospacing="1"/>
      <w:jc w:val="left"/>
    </w:pPr>
    <w:rPr>
      <w:rFonts w:ascii="宋体" w:hAnsi="宋体" w:cs="宋体"/>
      <w:kern w:val="0"/>
      <w:sz w:val="24"/>
    </w:rPr>
  </w:style>
  <w:style w:type="paragraph" w:customStyle="1" w:styleId="15">
    <w:name w:val="p4"/>
    <w:basedOn w:val="1"/>
    <w:uiPriority w:val="0"/>
    <w:pPr>
      <w:widowControl/>
      <w:spacing w:before="100" w:beforeAutospacing="1" w:after="100" w:afterAutospacing="1"/>
      <w:jc w:val="left"/>
    </w:pPr>
    <w:rPr>
      <w:rFonts w:ascii="宋体" w:hAnsi="宋体" w:cs="宋体"/>
      <w:kern w:val="0"/>
      <w:sz w:val="24"/>
    </w:rPr>
  </w:style>
  <w:style w:type="character" w:customStyle="1" w:styleId="16">
    <w:name w:val="s3"/>
    <w:basedOn w:val="10"/>
    <w:uiPriority w:val="0"/>
  </w:style>
  <w:style w:type="character" w:customStyle="1" w:styleId="17">
    <w:name w:val="s4"/>
    <w:basedOn w:val="10"/>
    <w:uiPriority w:val="0"/>
  </w:style>
  <w:style w:type="character" w:customStyle="1" w:styleId="18">
    <w:name w:val="t241"/>
    <w:uiPriority w:val="0"/>
    <w:rPr>
      <w:rFonts w:hint="default" w:ascii="Arial" w:hAnsi="Arial" w:cs="Arial"/>
      <w:color w:val="0077CE"/>
      <w:sz w:val="18"/>
      <w:szCs w:val="18"/>
    </w:rPr>
  </w:style>
  <w:style w:type="character" w:customStyle="1" w:styleId="19">
    <w:name w:val="t211"/>
    <w:uiPriority w:val="0"/>
    <w:rPr>
      <w:rFonts w:hint="default" w:ascii="Arial" w:hAnsi="Arial" w:cs="Arial"/>
      <w:color w:val="005BE3"/>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1104</Words>
  <Characters>1119</Characters>
  <Lines>15</Lines>
  <Paragraphs>4</Paragraphs>
  <TotalTime>0</TotalTime>
  <ScaleCrop>false</ScaleCrop>
  <LinksUpToDate>false</LinksUpToDate>
  <CharactersWithSpaces>1121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2021-12-27T04:56:00Z</dcterms:created>
  <dc:creator>Administrator</dc:creator>
  <cp:lastModifiedBy>Luna.wang</cp:lastModifiedBy>
  <cp:lastPrinted>2021-12-27T04:52:00Z</cp:lastPrinted>
  <dcterms:modified xsi:type="dcterms:W3CDTF">2023-08-09T05:38:39Z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654C5E2F56654FD9AE349369553767AD_13</vt:lpwstr>
  </property>
</Properties>
</file>