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44A84">
      <w:pPr>
        <w:spacing w:line="360" w:lineRule="auto"/>
        <w:ind w:right="-420" w:rightChars="-200"/>
        <w:jc w:val="center"/>
        <w:rPr>
          <w:rFonts w:hint="eastAsia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项目需求</w:t>
      </w:r>
    </w:p>
    <w:p w14:paraId="2982BC03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t>项目</w:t>
      </w:r>
      <w:r>
        <w:rPr>
          <w:rFonts w:hint="eastAsia"/>
          <w:sz w:val="24"/>
          <w:szCs w:val="24"/>
        </w:rPr>
        <w:t>概述</w:t>
      </w:r>
    </w:p>
    <w:p w14:paraId="6F1D6C46">
      <w:pPr>
        <w:spacing w:line="360" w:lineRule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为学院基建项目提供第三方造价咨询服务。具体项目以实际发生为准。</w:t>
      </w:r>
    </w:p>
    <w:p w14:paraId="6D1147D3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供应商资质及人员要求：按行业要求</w:t>
      </w:r>
    </w:p>
    <w:p w14:paraId="78C72D9D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服务标注和要求</w:t>
      </w:r>
    </w:p>
    <w:p w14:paraId="4638B3A1">
      <w:pPr>
        <w:numPr>
          <w:numId w:val="0"/>
        </w:numPr>
        <w:spacing w:line="360" w:lineRule="auto"/>
        <w:ind w:left="0" w:leftChars="0" w:firstLine="218" w:firstLineChars="91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根据建设单位需求编制年度立项概算（包含配合校方审核及修改）</w:t>
      </w:r>
    </w:p>
    <w:p w14:paraId="2F1BC8DE">
      <w:pPr>
        <w:numPr>
          <w:numId w:val="0"/>
        </w:numPr>
        <w:spacing w:line="360" w:lineRule="auto"/>
        <w:ind w:left="0" w:leftChars="0" w:firstLine="218" w:firstLineChars="91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根据建设单位需求编制月度立项概算（包含配合校方审核及修改）</w:t>
      </w:r>
    </w:p>
    <w:p w14:paraId="40E5E733">
      <w:pPr>
        <w:numPr>
          <w:numId w:val="0"/>
        </w:numPr>
        <w:spacing w:line="360" w:lineRule="auto"/>
        <w:ind w:left="0" w:leftChars="0" w:firstLine="218" w:firstLineChars="91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根据建设单位需求编制通过会议项目的工程量清单及标底（包含配合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消防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审核及修改）</w:t>
      </w:r>
    </w:p>
    <w:p w14:paraId="45DC49A5">
      <w:pPr>
        <w:numPr>
          <w:numId w:val="0"/>
        </w:numPr>
        <w:spacing w:line="360" w:lineRule="auto"/>
        <w:ind w:left="0" w:leftChars="0" w:firstLine="218" w:firstLineChars="91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根据建设单位需求对已签订施工合同项目的增项进行审核（包括配合校方审核及修改）</w:t>
      </w:r>
    </w:p>
    <w:p w14:paraId="5B313287">
      <w:pPr>
        <w:numPr>
          <w:numId w:val="0"/>
        </w:numPr>
        <w:spacing w:line="360" w:lineRule="auto"/>
        <w:ind w:left="0" w:leftChars="0" w:firstLine="218" w:firstLineChars="91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 xml:space="preserve">根据建设单位需求对竣工项目审核并出具审核报告(包括配合校方审核及修改） </w:t>
      </w:r>
    </w:p>
    <w:p w14:paraId="2E3B4C43">
      <w:pPr>
        <w:numPr>
          <w:numId w:val="0"/>
        </w:numPr>
        <w:spacing w:line="360" w:lineRule="auto"/>
        <w:ind w:left="0" w:leftChars="0" w:firstLine="218" w:firstLineChars="91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 xml:space="preserve">配合建设单位涉及工程造价方面的咨询及其他工作 </w:t>
      </w:r>
    </w:p>
    <w:p w14:paraId="56E161AB">
      <w:pPr>
        <w:numPr>
          <w:numId w:val="0"/>
        </w:numPr>
        <w:spacing w:line="360" w:lineRule="auto"/>
        <w:ind w:left="0" w:leftChars="0" w:firstLine="218" w:firstLineChars="91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需要第三方人员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进行工程量测量，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接到方案通知24小时内到达现场勘察；10万以内项目两天内配合完成；10-50万项目五天内配合完成；大型项目另行具体商议时间</w:t>
      </w:r>
    </w:p>
    <w:p w14:paraId="1F044DAF"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项目类型：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学院内的所有基建项目（包括不限于新建、扩建、改建、土建、装饰装修、强电（高低压）、弱电、给排水、采暖、消防、监控、室内外管网及设施等）及临时紧急维修等项目，2026年度预计约632万项目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61018DEB">
      <w:pPr>
        <w:numPr>
          <w:numId w:val="0"/>
        </w:numPr>
        <w:spacing w:line="360" w:lineRule="auto"/>
        <w:ind w:leftChars="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五、服务预算：60000元。</w:t>
      </w:r>
      <w:bookmarkStart w:id="0" w:name="_GoBack"/>
      <w:bookmarkEnd w:id="0"/>
    </w:p>
    <w:sectPr>
      <w:pgSz w:w="11906" w:h="16838"/>
      <w:pgMar w:top="10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97FA8"/>
    <w:multiLevelType w:val="singleLevel"/>
    <w:tmpl w:val="61697FA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80"/>
    <w:rsid w:val="001C7B80"/>
    <w:rsid w:val="003910B2"/>
    <w:rsid w:val="005310CC"/>
    <w:rsid w:val="008762A1"/>
    <w:rsid w:val="00C4328D"/>
    <w:rsid w:val="00D6493E"/>
    <w:rsid w:val="00E9372A"/>
    <w:rsid w:val="00FA4B19"/>
    <w:rsid w:val="02BA5D3C"/>
    <w:rsid w:val="02BC7D06"/>
    <w:rsid w:val="03215DBB"/>
    <w:rsid w:val="047A6C9C"/>
    <w:rsid w:val="05E7509A"/>
    <w:rsid w:val="07D16002"/>
    <w:rsid w:val="07E85286"/>
    <w:rsid w:val="0878022B"/>
    <w:rsid w:val="08CC4A1B"/>
    <w:rsid w:val="08E74FE5"/>
    <w:rsid w:val="0CC7352F"/>
    <w:rsid w:val="117479FE"/>
    <w:rsid w:val="16D50F3F"/>
    <w:rsid w:val="19297320"/>
    <w:rsid w:val="196B58F7"/>
    <w:rsid w:val="2000702C"/>
    <w:rsid w:val="211F2412"/>
    <w:rsid w:val="2193477D"/>
    <w:rsid w:val="23270D74"/>
    <w:rsid w:val="2452597D"/>
    <w:rsid w:val="26C105C1"/>
    <w:rsid w:val="2A5E1F40"/>
    <w:rsid w:val="2AD510B6"/>
    <w:rsid w:val="2D4349FC"/>
    <w:rsid w:val="2F666452"/>
    <w:rsid w:val="2F7A18D3"/>
    <w:rsid w:val="34264D7C"/>
    <w:rsid w:val="344A6670"/>
    <w:rsid w:val="34931F07"/>
    <w:rsid w:val="37E36DBF"/>
    <w:rsid w:val="382E2B53"/>
    <w:rsid w:val="383E029A"/>
    <w:rsid w:val="38C70631"/>
    <w:rsid w:val="3A706705"/>
    <w:rsid w:val="3C97266F"/>
    <w:rsid w:val="3CE45647"/>
    <w:rsid w:val="3FFB4CC3"/>
    <w:rsid w:val="402A3E6D"/>
    <w:rsid w:val="40D21D95"/>
    <w:rsid w:val="41943621"/>
    <w:rsid w:val="425132C0"/>
    <w:rsid w:val="4283791D"/>
    <w:rsid w:val="45905269"/>
    <w:rsid w:val="46804174"/>
    <w:rsid w:val="46E464B1"/>
    <w:rsid w:val="471728F8"/>
    <w:rsid w:val="47C00CCC"/>
    <w:rsid w:val="493F68AC"/>
    <w:rsid w:val="4AFE72FD"/>
    <w:rsid w:val="51F108BD"/>
    <w:rsid w:val="544E58B1"/>
    <w:rsid w:val="607A2A40"/>
    <w:rsid w:val="648B446D"/>
    <w:rsid w:val="65DF1BFD"/>
    <w:rsid w:val="6B712159"/>
    <w:rsid w:val="6D631F76"/>
    <w:rsid w:val="6DED034C"/>
    <w:rsid w:val="70051916"/>
    <w:rsid w:val="734F4A68"/>
    <w:rsid w:val="77CD6139"/>
    <w:rsid w:val="7AD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687</Words>
  <Characters>716</Characters>
  <Lines>10</Lines>
  <Paragraphs>2</Paragraphs>
  <TotalTime>41</TotalTime>
  <ScaleCrop>false</ScaleCrop>
  <LinksUpToDate>false</LinksUpToDate>
  <CharactersWithSpaces>716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2025-12-24T05:19:00Z</dcterms:created>
  <dc:creator>China</dc:creator>
  <cp:lastModifiedBy>付志鹏</cp:lastModifiedBy>
  <dcterms:modified xsi:type="dcterms:W3CDTF">2026-06-22T02:49:45Z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eyJoZGlkIjoiNjUyMzc0YTM1MDJlY2MxYjdmN2U2YWQyMTc4MDY4NzIiLCJ1c2VySWQiOiIxMTUwNDMyMDMyIn0=</vt:lpwstr>
  </property>
  <property fmtid="{D5CDD505-2E9C-101B-9397-08002B2CF9AE}" pid="3" name="KSOProductBuildVer">
    <vt:lpwstr>2052-12.1.0.26895</vt:lpwstr>
  </property>
  <property fmtid="{D5CDD505-2E9C-101B-9397-08002B2CF9AE}" pid="4" name="ICV">
    <vt:lpwstr>CF6953399EBE412EAC8A8D55DA792600_13</vt:lpwstr>
  </property>
</Properties>
</file>