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2CBF" w14:textId="77777777" w:rsidR="001C3282" w:rsidRDefault="0093179C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辽宁何氏医学院</w:t>
      </w:r>
    </w:p>
    <w:p w14:paraId="331074C7" w14:textId="77777777" w:rsidR="001C3282" w:rsidRDefault="0093179C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老艺术楼无机化学实验室、分析化学实验室</w:t>
      </w:r>
    </w:p>
    <w:p w14:paraId="195CC485" w14:textId="77777777" w:rsidR="001C3282" w:rsidRDefault="0093179C">
      <w:pPr>
        <w:spacing w:before="120" w:line="400" w:lineRule="auto"/>
        <w:ind w:firstLine="0"/>
        <w:jc w:val="center"/>
        <w:rPr>
          <w:color w:val="auto"/>
        </w:rPr>
      </w:pPr>
      <w:r>
        <w:rPr>
          <w:rFonts w:eastAsia="黑体"/>
          <w:b/>
          <w:color w:val="auto"/>
          <w:sz w:val="32"/>
        </w:rPr>
        <w:t>地坪漆项目询比价文件</w:t>
      </w:r>
    </w:p>
    <w:p w14:paraId="16EBEE12" w14:textId="77777777" w:rsidR="001C3282" w:rsidRDefault="0093179C">
      <w:pPr>
        <w:spacing w:before="160" w:after="240"/>
        <w:ind w:firstLine="0"/>
        <w:jc w:val="center"/>
        <w:rPr>
          <w:color w:val="auto"/>
        </w:rPr>
      </w:pPr>
      <w:r>
        <w:rPr>
          <w:color w:val="auto"/>
          <w:sz w:val="22"/>
        </w:rPr>
        <w:t>项目编号：</w:t>
      </w:r>
      <w:r>
        <w:rPr>
          <w:color w:val="auto"/>
          <w:sz w:val="22"/>
        </w:rPr>
        <w:t>JJXB2026-2</w:t>
      </w:r>
    </w:p>
    <w:p w14:paraId="7418F483" w14:textId="77777777" w:rsidR="001C3282" w:rsidRDefault="001C3282">
      <w:pPr>
        <w:rPr>
          <w:color w:val="auto"/>
        </w:rPr>
      </w:pPr>
    </w:p>
    <w:p w14:paraId="7C694CD5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一、项目概况</w:t>
      </w:r>
    </w:p>
    <w:p w14:paraId="6EB58255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项目名称：老艺术楼无机化学实验室、分析化学实验室地坪漆项目</w:t>
      </w:r>
    </w:p>
    <w:p w14:paraId="4455F9EE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采购人：辽宁何氏医学院（由招标部组织实施）</w:t>
      </w:r>
    </w:p>
    <w:p w14:paraId="3161ED76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使用部门：化学综合教研室</w:t>
      </w:r>
    </w:p>
    <w:p w14:paraId="14DFA515" w14:textId="77777777" w:rsidR="001C3282" w:rsidRDefault="0093179C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项目地点：</w:t>
      </w:r>
      <w:r>
        <w:rPr>
          <w:rFonts w:hint="eastAsia"/>
          <w:color w:val="auto"/>
        </w:rPr>
        <w:t>无机化学实验室，分析化学实验室</w:t>
      </w:r>
    </w:p>
    <w:p w14:paraId="62CCC89B" w14:textId="77777777" w:rsidR="001C3282" w:rsidRDefault="0093179C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资金来源：</w:t>
      </w:r>
      <w:r>
        <w:rPr>
          <w:rFonts w:hint="eastAsia"/>
          <w:color w:val="auto"/>
        </w:rPr>
        <w:t>自筹</w:t>
      </w:r>
    </w:p>
    <w:p w14:paraId="6538C211" w14:textId="77777777" w:rsidR="001C3282" w:rsidRDefault="0093179C">
      <w:pPr>
        <w:rPr>
          <w:color w:val="auto"/>
        </w:rPr>
      </w:pPr>
      <w:r>
        <w:rPr>
          <w:color w:val="auto"/>
        </w:rPr>
        <w:t xml:space="preserve">6. </w:t>
      </w:r>
      <w:r>
        <w:rPr>
          <w:color w:val="auto"/>
        </w:rPr>
        <w:t>最高限价：人民币</w:t>
      </w:r>
      <w:r>
        <w:rPr>
          <w:color w:val="auto"/>
        </w:rPr>
        <w:t>9,181.50</w:t>
      </w:r>
      <w:r>
        <w:rPr>
          <w:color w:val="auto"/>
        </w:rPr>
        <w:t>元（玖仟壹佰捌拾壹元伍角）。报价超过最高限价的，其报价无效。</w:t>
      </w:r>
    </w:p>
    <w:p w14:paraId="4D79E542" w14:textId="77777777" w:rsidR="001C3282" w:rsidRDefault="0093179C">
      <w:pPr>
        <w:rPr>
          <w:color w:val="auto"/>
        </w:rPr>
      </w:pPr>
      <w:r>
        <w:rPr>
          <w:color w:val="auto"/>
        </w:rPr>
        <w:t xml:space="preserve">7. </w:t>
      </w:r>
      <w:r>
        <w:rPr>
          <w:color w:val="auto"/>
        </w:rPr>
        <w:t>项目概况：两间实验室地面地板革老旧且破损严重，防火能力欠佳，存在较大安全隐患，需拆除原有地板革并改做环氧自流平地面。</w:t>
      </w:r>
    </w:p>
    <w:p w14:paraId="585D0212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二、采购范围及主要内容</w:t>
      </w:r>
    </w:p>
    <w:p w14:paraId="0325585D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1</w:t>
      </w:r>
      <w:r>
        <w:rPr>
          <w:rFonts w:hint="eastAsia"/>
          <w:color w:val="auto"/>
        </w:rPr>
        <w:t>、拆除地面原有地板革</w:t>
      </w:r>
    </w:p>
    <w:p w14:paraId="4ABBA9DF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2</w:t>
      </w:r>
      <w:r>
        <w:rPr>
          <w:rFonts w:hint="eastAsia"/>
          <w:color w:val="auto"/>
        </w:rPr>
        <w:t>、原混凝土地面裂缝局部修补、打磨除尘</w:t>
      </w:r>
    </w:p>
    <w:p w14:paraId="1C70B1CC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3</w:t>
      </w:r>
      <w:r>
        <w:rPr>
          <w:rFonts w:hint="eastAsia"/>
          <w:color w:val="auto"/>
        </w:rPr>
        <w:t>、环氧自流平地面（包括：环氧底漆、环氧中涂砂浆层、环氧腻子层、环氧自流平面漆）</w:t>
      </w:r>
    </w:p>
    <w:p w14:paraId="2A61AB2A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4</w:t>
      </w:r>
      <w:r>
        <w:rPr>
          <w:rFonts w:hint="eastAsia"/>
          <w:color w:val="auto"/>
        </w:rPr>
        <w:t>、室内试验台等设备的成品保护</w:t>
      </w:r>
    </w:p>
    <w:p w14:paraId="7FF02BBE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lastRenderedPageBreak/>
        <w:t>5</w:t>
      </w:r>
      <w:r>
        <w:rPr>
          <w:rFonts w:hint="eastAsia"/>
          <w:color w:val="auto"/>
        </w:rPr>
        <w:t>、建筑垃圾、残土清运</w:t>
      </w:r>
    </w:p>
    <w:p w14:paraId="3BCB0EC9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6</w:t>
      </w:r>
      <w:r>
        <w:rPr>
          <w:rFonts w:hint="eastAsia"/>
          <w:color w:val="auto"/>
        </w:rPr>
        <w:t>、实验室内原实验台的玻璃器皿由使用部门收走</w:t>
      </w:r>
    </w:p>
    <w:p w14:paraId="78030B1C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7</w:t>
      </w:r>
      <w:r>
        <w:rPr>
          <w:rFonts w:hint="eastAsia"/>
          <w:color w:val="auto"/>
        </w:rPr>
        <w:t>、两间实验室房间面积</w:t>
      </w:r>
      <w:r>
        <w:rPr>
          <w:rFonts w:hint="eastAsia"/>
          <w:color w:val="auto"/>
        </w:rPr>
        <w:t>约</w:t>
      </w:r>
      <w:r>
        <w:rPr>
          <w:rFonts w:hint="eastAsia"/>
          <w:color w:val="auto"/>
        </w:rPr>
        <w:t>144</w:t>
      </w:r>
      <w:r>
        <w:rPr>
          <w:rFonts w:hint="eastAsia"/>
          <w:color w:val="auto"/>
        </w:rPr>
        <w:t>平，减掉实验台、通风橱等无法搬运的设施面积，剩余可做环氧地坪漆地面的面积约为</w:t>
      </w:r>
      <w:r>
        <w:rPr>
          <w:rFonts w:hint="eastAsia"/>
          <w:color w:val="auto"/>
        </w:rPr>
        <w:t>115</w:t>
      </w:r>
      <w:r>
        <w:rPr>
          <w:rFonts w:hint="eastAsia"/>
          <w:color w:val="auto"/>
        </w:rPr>
        <w:t>平。</w:t>
      </w:r>
    </w:p>
    <w:p w14:paraId="27CE2610" w14:textId="77777777" w:rsidR="001C3282" w:rsidRDefault="0093179C">
      <w:pPr>
        <w:rPr>
          <w:color w:val="auto"/>
        </w:rPr>
      </w:pPr>
      <w:r>
        <w:rPr>
          <w:color w:val="auto"/>
        </w:rPr>
        <w:t>具体施工内容、项目特征及工程量以工程量清单（附件）为准。</w:t>
      </w:r>
    </w:p>
    <w:p w14:paraId="2A96F514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三、技术及质量标准</w:t>
      </w:r>
    </w:p>
    <w:p w14:paraId="7C44BBC1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《建筑地面工程施工质量验收规范》</w:t>
      </w:r>
      <w:r>
        <w:rPr>
          <w:color w:val="auto"/>
        </w:rPr>
        <w:t>GB 50209-2010</w:t>
      </w:r>
      <w:r>
        <w:rPr>
          <w:color w:val="auto"/>
        </w:rPr>
        <w:t>；</w:t>
      </w:r>
    </w:p>
    <w:p w14:paraId="73E3E3DB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《地坪涂装材料》</w:t>
      </w:r>
      <w:r>
        <w:rPr>
          <w:color w:val="auto"/>
        </w:rPr>
        <w:t>GB/T 22374-2018</w:t>
      </w:r>
      <w:r>
        <w:rPr>
          <w:color w:val="auto"/>
        </w:rPr>
        <w:t>；</w:t>
      </w:r>
    </w:p>
    <w:p w14:paraId="08A9356F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《环氧树脂自流平地面工程技术规范》</w:t>
      </w:r>
      <w:r>
        <w:rPr>
          <w:color w:val="auto"/>
        </w:rPr>
        <w:t>GB/T 50589-2010</w:t>
      </w:r>
      <w:r>
        <w:rPr>
          <w:color w:val="auto"/>
        </w:rPr>
        <w:t>。</w:t>
      </w:r>
    </w:p>
    <w:p w14:paraId="5E7393F3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四、验收标准</w:t>
      </w:r>
    </w:p>
    <w:p w14:paraId="12FFCD10" w14:textId="77777777" w:rsidR="001C3282" w:rsidRDefault="0093179C">
      <w:pPr>
        <w:rPr>
          <w:color w:val="auto"/>
        </w:rPr>
      </w:pPr>
      <w:r>
        <w:rPr>
          <w:color w:val="auto"/>
        </w:rPr>
        <w:t>根据使用要求及以上国家标准及技术规范进行验收。包括并不限于：《建筑地面工程施工质量验收规范》</w:t>
      </w:r>
      <w:r>
        <w:rPr>
          <w:color w:val="auto"/>
        </w:rPr>
        <w:t>GB 50209-2010</w:t>
      </w:r>
      <w:r>
        <w:rPr>
          <w:color w:val="auto"/>
        </w:rPr>
        <w:t>、《地坪涂装材料》</w:t>
      </w:r>
      <w:r>
        <w:rPr>
          <w:color w:val="auto"/>
        </w:rPr>
        <w:t>GB/T 22374-2018</w:t>
      </w:r>
      <w:r>
        <w:rPr>
          <w:color w:val="auto"/>
        </w:rPr>
        <w:t>、《环氧树脂自流平地面工程技术规范》</w:t>
      </w:r>
      <w:r>
        <w:rPr>
          <w:color w:val="auto"/>
        </w:rPr>
        <w:t>GB/T 50589-2010</w:t>
      </w:r>
      <w:r>
        <w:rPr>
          <w:color w:val="auto"/>
        </w:rPr>
        <w:t>。</w:t>
      </w:r>
    </w:p>
    <w:p w14:paraId="7A6A94FB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五、工期要求</w:t>
      </w:r>
    </w:p>
    <w:p w14:paraId="65E26DE6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工期：</w:t>
      </w:r>
      <w:r>
        <w:rPr>
          <w:color w:val="auto"/>
        </w:rPr>
        <w:t>1</w:t>
      </w:r>
      <w:r>
        <w:rPr>
          <w:rFonts w:hint="eastAsia"/>
          <w:color w:val="auto"/>
        </w:rPr>
        <w:t>0</w:t>
      </w:r>
      <w:r>
        <w:rPr>
          <w:color w:val="auto"/>
        </w:rPr>
        <w:t>天，具体开竣工时间以合同约定为准。</w:t>
      </w:r>
    </w:p>
    <w:p w14:paraId="3A9EEF31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施工须避开正常教学时段。</w:t>
      </w:r>
    </w:p>
    <w:p w14:paraId="7E4AEE15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六、质保要求</w:t>
      </w:r>
    </w:p>
    <w:p w14:paraId="1B9CA02E" w14:textId="77777777" w:rsidR="001C3282" w:rsidRDefault="0093179C">
      <w:pPr>
        <w:rPr>
          <w:color w:val="auto"/>
        </w:rPr>
      </w:pPr>
      <w:r>
        <w:rPr>
          <w:color w:val="auto"/>
        </w:rPr>
        <w:t>工程质保期</w:t>
      </w:r>
      <w:r>
        <w:rPr>
          <w:color w:val="auto"/>
        </w:rPr>
        <w:t>2</w:t>
      </w:r>
      <w:r>
        <w:rPr>
          <w:color w:val="auto"/>
        </w:rPr>
        <w:t>年，自竣工验收合格之日起算。本项目无设备质保。</w:t>
      </w:r>
    </w:p>
    <w:p w14:paraId="62B9C49F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七、变更与签证</w:t>
      </w:r>
    </w:p>
    <w:p w14:paraId="0BB905A5" w14:textId="77777777" w:rsidR="001C3282" w:rsidRDefault="0093179C">
      <w:pPr>
        <w:rPr>
          <w:color w:val="auto"/>
        </w:rPr>
      </w:pPr>
      <w:r>
        <w:rPr>
          <w:color w:val="auto"/>
        </w:rPr>
        <w:t>变更及现场签证按学校制度执行。</w:t>
      </w:r>
    </w:p>
    <w:p w14:paraId="541A4469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lastRenderedPageBreak/>
        <w:t>八、报价方式及报价要求</w:t>
      </w:r>
    </w:p>
    <w:p w14:paraId="0EBF5633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报价方式：工程量清单综合单价。报价人应按工程量清单（附件）所列项目编码、项目名称、项目特征、计量单位和工程量逐项填报综合单价和合价，不得修改清单内容；对清单项目漏报价格（漏项）的，视为该项费用已包含在其他项目的单价和合价之中。</w:t>
      </w:r>
    </w:p>
    <w:p w14:paraId="5D5AA523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总报价＝分部分项工程费＋措施项目费＋其他项目费＋规费＋税金。综合单价包含完成清单项目所需的人工费、材料费（含主材、设备）、施工机具使用费、管理费、利润及风险费用等全部费用；措施项目费由报价人结合施工方案自主报价、包干使用；规费、税金按清单计价规范及辽宁省现行规定计取。</w:t>
      </w:r>
    </w:p>
    <w:p w14:paraId="797E1BE8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总</w:t>
      </w:r>
      <w:r>
        <w:rPr>
          <w:color w:val="auto"/>
        </w:rPr>
        <w:t>报价不得高于最高限价人民币</w:t>
      </w:r>
      <w:r>
        <w:rPr>
          <w:color w:val="auto"/>
        </w:rPr>
        <w:t>9,181.50</w:t>
      </w:r>
      <w:r>
        <w:rPr>
          <w:color w:val="auto"/>
        </w:rPr>
        <w:t>元。报价以人民币元为单位，保留两位小数；大写金额与小写金额不一致的，以大写金额为准；单价金额与合价金额不一致的，以单价金额为准修正合价（单价金额小数点明显错误的除外）。</w:t>
      </w:r>
    </w:p>
    <w:p w14:paraId="76019E92" w14:textId="77777777" w:rsidR="001C3282" w:rsidRDefault="0093179C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本项目为一次性报价，报价递交后不接受任何形式的二次报价、补充报价或价格磋商。</w:t>
      </w:r>
    </w:p>
    <w:p w14:paraId="372D3AA7" w14:textId="77777777" w:rsidR="001C3282" w:rsidRDefault="0093179C">
      <w:pPr>
        <w:rPr>
          <w:rFonts w:eastAsia="黑体"/>
          <w:b/>
          <w:color w:val="auto"/>
          <w:sz w:val="26"/>
        </w:rPr>
      </w:pPr>
      <w:r>
        <w:rPr>
          <w:rFonts w:eastAsia="黑体"/>
          <w:b/>
          <w:color w:val="auto"/>
          <w:sz w:val="26"/>
        </w:rPr>
        <w:t>九、付款条件</w:t>
      </w:r>
    </w:p>
    <w:p w14:paraId="5D2FFCFF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预付款：合同价款的</w:t>
      </w:r>
      <w:r>
        <w:rPr>
          <w:color w:val="auto"/>
        </w:rPr>
        <w:t>20%</w:t>
      </w:r>
      <w:r>
        <w:rPr>
          <w:color w:val="auto"/>
        </w:rPr>
        <w:t>，在合同签订后且承包人主要人员及相关材料进场后（以承包人书面申请为准）支付。</w:t>
      </w:r>
    </w:p>
    <w:p w14:paraId="1509A4CC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进度款：隐蔽工程验收后（须有发包方签批的隐蔽工程书面验收合格报告），支付合同价款的</w:t>
      </w:r>
      <w:r>
        <w:rPr>
          <w:color w:val="auto"/>
        </w:rPr>
        <w:t>30%</w:t>
      </w:r>
      <w:r>
        <w:rPr>
          <w:color w:val="auto"/>
        </w:rPr>
        <w:t>。</w:t>
      </w:r>
    </w:p>
    <w:p w14:paraId="2E03D7A3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竣工款：工程竣工验收合格后（须有发包方签批的书面工程竣工验收合格报告），支付合同价款的</w:t>
      </w:r>
      <w:r>
        <w:rPr>
          <w:color w:val="auto"/>
        </w:rPr>
        <w:t>30%</w:t>
      </w:r>
      <w:r>
        <w:rPr>
          <w:color w:val="auto"/>
        </w:rPr>
        <w:t>。</w:t>
      </w:r>
    </w:p>
    <w:p w14:paraId="64746486" w14:textId="77777777" w:rsidR="001C3282" w:rsidRDefault="0093179C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结算款：合同内尾款及所有涉及款项结算的签证经甲方结算部门结算审定后，付至结算定案金额的</w:t>
      </w:r>
      <w:r>
        <w:rPr>
          <w:color w:val="auto"/>
        </w:rPr>
        <w:t>95%</w:t>
      </w:r>
      <w:r>
        <w:rPr>
          <w:color w:val="auto"/>
        </w:rPr>
        <w:t>。</w:t>
      </w:r>
    </w:p>
    <w:p w14:paraId="6041607D" w14:textId="77777777" w:rsidR="001C3282" w:rsidRDefault="0093179C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质量保修金：预留结算定案金额的</w:t>
      </w:r>
      <w:r>
        <w:rPr>
          <w:color w:val="auto"/>
        </w:rPr>
        <w:t>5%</w:t>
      </w:r>
      <w:r>
        <w:rPr>
          <w:color w:val="auto"/>
        </w:rPr>
        <w:t>作为质量保修金，质保期满且无质量问题的，无息返还。</w:t>
      </w:r>
    </w:p>
    <w:p w14:paraId="471F8642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lastRenderedPageBreak/>
        <w:t>十、现场踏勘</w:t>
      </w:r>
    </w:p>
    <w:p w14:paraId="1F6E6C91" w14:textId="2FC47B5F" w:rsidR="001C3282" w:rsidRDefault="0093179C">
      <w:pPr>
        <w:rPr>
          <w:color w:val="auto"/>
        </w:rPr>
      </w:pPr>
      <w:r>
        <w:rPr>
          <w:color w:val="auto"/>
        </w:rPr>
        <w:t>本项目统一组织现场踏勘。踏勘集合时间：</w:t>
      </w:r>
      <w:r>
        <w:rPr>
          <w:color w:val="auto"/>
        </w:rPr>
        <w:t>2026</w:t>
      </w:r>
      <w:r>
        <w:rPr>
          <w:color w:val="auto"/>
        </w:rPr>
        <w:t>年</w:t>
      </w:r>
      <w:r>
        <w:rPr>
          <w:color w:val="auto"/>
        </w:rPr>
        <w:t>8</w:t>
      </w:r>
      <w:r>
        <w:rPr>
          <w:color w:val="auto"/>
        </w:rPr>
        <w:t>月</w:t>
      </w:r>
      <w:r>
        <w:rPr>
          <w:color w:val="auto"/>
        </w:rPr>
        <w:t>1</w:t>
      </w:r>
      <w:r>
        <w:rPr>
          <w:rFonts w:hint="eastAsia"/>
          <w:color w:val="auto"/>
        </w:rPr>
        <w:t>7</w:t>
      </w:r>
      <w:r>
        <w:rPr>
          <w:color w:val="auto"/>
        </w:rPr>
        <w:t>日</w:t>
      </w:r>
      <w:r w:rsidR="001975BB">
        <w:rPr>
          <w:color w:val="auto"/>
        </w:rPr>
        <w:t>08</w:t>
      </w:r>
      <w:r>
        <w:rPr>
          <w:color w:val="auto"/>
        </w:rPr>
        <w:t>时</w:t>
      </w:r>
      <w:r w:rsidR="001975BB">
        <w:rPr>
          <w:color w:val="auto"/>
        </w:rPr>
        <w:t>3</w:t>
      </w:r>
      <w:r>
        <w:rPr>
          <w:color w:val="auto"/>
        </w:rPr>
        <w:t>0</w:t>
      </w:r>
      <w:r>
        <w:rPr>
          <w:color w:val="auto"/>
        </w:rPr>
        <w:t>分；集合地点：辽宁何氏医学院</w:t>
      </w:r>
      <w:r>
        <w:rPr>
          <w:rFonts w:hint="eastAsia"/>
          <w:color w:val="auto"/>
        </w:rPr>
        <w:t>东门（沈阳市浑南区泗水街</w:t>
      </w:r>
      <w:r>
        <w:rPr>
          <w:rFonts w:hint="eastAsia"/>
          <w:color w:val="auto"/>
        </w:rPr>
        <w:t>66</w:t>
      </w:r>
      <w:r>
        <w:rPr>
          <w:rFonts w:hint="eastAsia"/>
          <w:color w:val="auto"/>
        </w:rPr>
        <w:t>号）（需携带踏勘登记表）</w:t>
      </w:r>
      <w:r>
        <w:rPr>
          <w:rFonts w:hint="eastAsia"/>
          <w:color w:val="auto"/>
        </w:rPr>
        <w:t>。</w:t>
      </w:r>
      <w:r>
        <w:rPr>
          <w:color w:val="auto"/>
        </w:rPr>
        <w:t>现场联系人：于老师（</w:t>
      </w:r>
      <w:r>
        <w:rPr>
          <w:color w:val="auto"/>
        </w:rPr>
        <w:t>13889175697</w:t>
      </w:r>
      <w:r>
        <w:rPr>
          <w:color w:val="auto"/>
        </w:rPr>
        <w:t>）。踏</w:t>
      </w:r>
      <w:r>
        <w:rPr>
          <w:color w:val="auto"/>
        </w:rPr>
        <w:t>勘所发生的费用由报价人自理。</w:t>
      </w:r>
    </w:p>
    <w:p w14:paraId="6A47C14D" w14:textId="77777777" w:rsidR="001C3282" w:rsidRDefault="0093179C">
      <w:pPr>
        <w:rPr>
          <w:color w:val="auto"/>
        </w:rPr>
      </w:pPr>
      <w:r>
        <w:rPr>
          <w:color w:val="auto"/>
        </w:rPr>
        <w:t>报价人应尽量按上述时间统一参加现场踏勘。未参加踏勘的，视为已充分了解现场状况，其报价视为已包含现场实际条件的全部风险；成交后不得以不了解现场情况为由提出变更、签证或索赔要求。</w:t>
      </w:r>
    </w:p>
    <w:p w14:paraId="5DCFA3E0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十一、报价人资格要求</w:t>
      </w:r>
    </w:p>
    <w:p w14:paraId="01CEC0B7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在中华人民共和国境内注册，具有独立承担民事责任能力的法人或其他组织，持有效营业执照，具有承担本项目相应施工内容的能力；</w:t>
      </w:r>
    </w:p>
    <w:p w14:paraId="73C3D504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参加本采购活动前三年内，在经营活动中没有重大违法记录；</w:t>
      </w:r>
    </w:p>
    <w:p w14:paraId="3ACFDE8F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未被</w:t>
      </w:r>
      <w:r>
        <w:rPr>
          <w:color w:val="auto"/>
        </w:rPr>
        <w:t>“</w:t>
      </w:r>
      <w:r>
        <w:rPr>
          <w:color w:val="auto"/>
        </w:rPr>
        <w:t>信用中国</w:t>
      </w:r>
      <w:r>
        <w:rPr>
          <w:color w:val="auto"/>
        </w:rPr>
        <w:t>”</w:t>
      </w:r>
      <w:r>
        <w:rPr>
          <w:color w:val="auto"/>
        </w:rPr>
        <w:t>网站（</w:t>
      </w:r>
      <w:r>
        <w:rPr>
          <w:color w:val="auto"/>
        </w:rPr>
        <w:t>www.creditchina.gov.cn</w:t>
      </w:r>
      <w:r>
        <w:rPr>
          <w:color w:val="auto"/>
        </w:rPr>
        <w:t>）列入失信被执行人、重大</w:t>
      </w:r>
      <w:r>
        <w:rPr>
          <w:color w:val="auto"/>
        </w:rPr>
        <w:t>税收违法失信主体名单；</w:t>
      </w:r>
    </w:p>
    <w:p w14:paraId="5399F847" w14:textId="77777777" w:rsidR="001C3282" w:rsidRDefault="0093179C">
      <w:pPr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>单位负责人为同一人或者存在直接控股、管理关系的不同单位，不得同时参加本项目报价；</w:t>
      </w:r>
    </w:p>
    <w:p w14:paraId="54D69DF3" w14:textId="77777777" w:rsidR="001C3282" w:rsidRDefault="0093179C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本项目不接受联合体报价。</w:t>
      </w:r>
    </w:p>
    <w:p w14:paraId="48764B2B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十二、报价文件的组成及递交</w:t>
      </w:r>
    </w:p>
    <w:p w14:paraId="7D2E8CEE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报价文件由下列资料组成（均须加盖报价人公章，扫描后打包为一个压缩文件）：</w:t>
      </w:r>
    </w:p>
    <w:p w14:paraId="7DE17E45" w14:textId="77777777" w:rsidR="001C3282" w:rsidRDefault="0093179C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1</w:t>
      </w:r>
      <w:r>
        <w:rPr>
          <w:color w:val="auto"/>
        </w:rPr>
        <w:t>）报价函（格式见附件</w:t>
      </w:r>
      <w:r>
        <w:rPr>
          <w:color w:val="auto"/>
        </w:rPr>
        <w:t>1</w:t>
      </w:r>
      <w:r>
        <w:rPr>
          <w:color w:val="auto"/>
        </w:rPr>
        <w:t>）；</w:t>
      </w:r>
    </w:p>
    <w:p w14:paraId="4EB607FD" w14:textId="77777777" w:rsidR="001C3282" w:rsidRDefault="0093179C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2</w:t>
      </w:r>
      <w:r>
        <w:rPr>
          <w:color w:val="auto"/>
        </w:rPr>
        <w:t>）已标价工程量清单（按附件清单格式逐项填报）；</w:t>
      </w:r>
    </w:p>
    <w:p w14:paraId="385D568B" w14:textId="77777777" w:rsidR="001C3282" w:rsidRDefault="0093179C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3</w:t>
      </w:r>
      <w:r>
        <w:rPr>
          <w:color w:val="auto"/>
        </w:rPr>
        <w:t>）营业执照副本复印件；</w:t>
      </w:r>
    </w:p>
    <w:p w14:paraId="6FCDDFF8" w14:textId="77777777" w:rsidR="001C3282" w:rsidRDefault="0093179C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4</w:t>
      </w:r>
      <w:r>
        <w:rPr>
          <w:color w:val="auto"/>
        </w:rPr>
        <w:t>）法定代表人身份证明或法定代表人授权委托书（附身份证复印件）；</w:t>
      </w:r>
    </w:p>
    <w:p w14:paraId="48162641" w14:textId="77777777" w:rsidR="001C3282" w:rsidRDefault="0093179C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5</w:t>
      </w:r>
      <w:r>
        <w:rPr>
          <w:color w:val="auto"/>
        </w:rPr>
        <w:t>）无重大违法记录声明函（格式见附件</w:t>
      </w:r>
      <w:r>
        <w:rPr>
          <w:color w:val="auto"/>
        </w:rPr>
        <w:t>2</w:t>
      </w:r>
      <w:r>
        <w:rPr>
          <w:color w:val="auto"/>
        </w:rPr>
        <w:t>）；</w:t>
      </w:r>
    </w:p>
    <w:p w14:paraId="14C65A84" w14:textId="77777777" w:rsidR="001C3282" w:rsidRDefault="0093179C">
      <w:pPr>
        <w:rPr>
          <w:color w:val="auto"/>
        </w:rPr>
      </w:pPr>
      <w:r>
        <w:rPr>
          <w:color w:val="auto"/>
        </w:rPr>
        <w:lastRenderedPageBreak/>
        <w:t>（</w:t>
      </w:r>
      <w:r>
        <w:rPr>
          <w:color w:val="auto"/>
        </w:rPr>
        <w:t>6</w:t>
      </w:r>
      <w:r>
        <w:rPr>
          <w:color w:val="auto"/>
        </w:rPr>
        <w:t>）</w:t>
      </w:r>
      <w:r>
        <w:rPr>
          <w:color w:val="auto"/>
        </w:rPr>
        <w:t>“</w:t>
      </w:r>
      <w:r>
        <w:rPr>
          <w:color w:val="auto"/>
        </w:rPr>
        <w:t>信用中国</w:t>
      </w:r>
      <w:r>
        <w:rPr>
          <w:color w:val="auto"/>
        </w:rPr>
        <w:t>”</w:t>
      </w:r>
      <w:r>
        <w:rPr>
          <w:color w:val="auto"/>
        </w:rPr>
        <w:t>网站查询截图（报价截止前</w:t>
      </w:r>
      <w:r>
        <w:rPr>
          <w:color w:val="auto"/>
        </w:rPr>
        <w:t>3</w:t>
      </w:r>
      <w:r>
        <w:rPr>
          <w:color w:val="auto"/>
        </w:rPr>
        <w:t>日内查询）；</w:t>
      </w:r>
    </w:p>
    <w:p w14:paraId="188B37B2" w14:textId="77777777" w:rsidR="001C3282" w:rsidRDefault="0093179C">
      <w:pPr>
        <w:rPr>
          <w:color w:val="auto"/>
        </w:rPr>
      </w:pPr>
      <w:r>
        <w:rPr>
          <w:color w:val="auto"/>
        </w:rPr>
        <w:t>（</w:t>
      </w:r>
      <w:r>
        <w:rPr>
          <w:color w:val="auto"/>
        </w:rPr>
        <w:t>7</w:t>
      </w:r>
      <w:r>
        <w:rPr>
          <w:color w:val="auto"/>
        </w:rPr>
        <w:t>）施工组织安排（简要说明施工方案、工期安排及拟投入人员）。</w:t>
      </w:r>
    </w:p>
    <w:p w14:paraId="2FE474EB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递交方式：本项目不组织现场开标，报价文件于</w:t>
      </w:r>
      <w:r>
        <w:rPr>
          <w:color w:val="auto"/>
        </w:rPr>
        <w:t>2026</w:t>
      </w:r>
      <w:r>
        <w:rPr>
          <w:color w:val="auto"/>
        </w:rPr>
        <w:t>年</w:t>
      </w:r>
      <w:r>
        <w:rPr>
          <w:color w:val="auto"/>
        </w:rPr>
        <w:t>8</w:t>
      </w:r>
      <w:r>
        <w:rPr>
          <w:color w:val="auto"/>
        </w:rPr>
        <w:t>月</w:t>
      </w:r>
      <w:r>
        <w:rPr>
          <w:rFonts w:hint="eastAsia"/>
          <w:color w:val="auto"/>
        </w:rPr>
        <w:t>20</w:t>
      </w:r>
      <w:r>
        <w:rPr>
          <w:color w:val="auto"/>
        </w:rPr>
        <w:t>日</w:t>
      </w:r>
      <w:r>
        <w:rPr>
          <w:rFonts w:hint="eastAsia"/>
          <w:color w:val="auto"/>
        </w:rPr>
        <w:t>09</w:t>
      </w:r>
      <w:r>
        <w:rPr>
          <w:color w:val="auto"/>
        </w:rPr>
        <w:t>时</w:t>
      </w:r>
      <w:r>
        <w:rPr>
          <w:color w:val="auto"/>
        </w:rPr>
        <w:t>00</w:t>
      </w:r>
      <w:r>
        <w:rPr>
          <w:color w:val="auto"/>
        </w:rPr>
        <w:t>分（北京时间）前发送至采购人指定邮箱：</w:t>
      </w:r>
      <w:r>
        <w:rPr>
          <w:rFonts w:hint="eastAsia"/>
          <w:color w:val="auto"/>
        </w:rPr>
        <w:t>shenzhan</w:t>
      </w:r>
      <w:r>
        <w:rPr>
          <w:rFonts w:hint="eastAsia"/>
          <w:color w:val="auto"/>
        </w:rPr>
        <w:t>@huh.edu.cn</w:t>
      </w:r>
      <w:r>
        <w:rPr>
          <w:color w:val="auto"/>
        </w:rPr>
        <w:t>。邮件主题注明</w:t>
      </w:r>
      <w:r>
        <w:rPr>
          <w:color w:val="auto"/>
        </w:rPr>
        <w:t>“</w:t>
      </w:r>
      <w:r>
        <w:rPr>
          <w:color w:val="auto"/>
        </w:rPr>
        <w:t>化学实验室地坪漆项目询比价报价＋报价人名称</w:t>
      </w:r>
      <w:r>
        <w:rPr>
          <w:color w:val="auto"/>
        </w:rPr>
        <w:t>”</w:t>
      </w:r>
      <w:r>
        <w:rPr>
          <w:color w:val="auto"/>
        </w:rPr>
        <w:t>。逾期送达指定邮箱的报价文件无效。</w:t>
      </w:r>
    </w:p>
    <w:p w14:paraId="6A661942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报价有效期：</w:t>
      </w:r>
      <w:r>
        <w:rPr>
          <w:color w:val="auto"/>
        </w:rPr>
        <w:t>30</w:t>
      </w:r>
      <w:r>
        <w:rPr>
          <w:color w:val="auto"/>
        </w:rPr>
        <w:t>日历天，自报价截止之日起算。</w:t>
      </w:r>
    </w:p>
    <w:p w14:paraId="69E3FA86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十三、评审与成交</w:t>
      </w:r>
    </w:p>
    <w:p w14:paraId="6A0EE90D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报价截止后，由招标</w:t>
      </w:r>
      <w:r>
        <w:rPr>
          <w:color w:val="auto"/>
        </w:rPr>
        <w:t>部、使用部门及相关部门联合开箱（开启指定邮箱），统一拆阅报价文件并记录各报价人名称及报价。</w:t>
      </w:r>
    </w:p>
    <w:p w14:paraId="590F9A06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评审采用经评审的最低报价法：资格审查和符合性审查合格后，推荐有效报价最低的报价人为成交候选人。评审小组认为报价明显低于成本、可能影响工程质量和履约的，可要求报价人书面说明，不能合理说明的作无效报价处理。</w:t>
      </w:r>
    </w:p>
    <w:p w14:paraId="4694AD26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有下列情形之一的，作无效报价处理：报价人不具备规定资格条件或资格证明文件不齐全；报价高于最高限价；报价文件逾期送达；报价文件附有采购人不能接受的条件；串通报价、弄虚作假；拒绝确认算术修正结果。</w:t>
      </w:r>
    </w:p>
    <w:p w14:paraId="50C363E5" w14:textId="77777777" w:rsidR="001C3282" w:rsidRDefault="0093179C">
      <w:pPr>
        <w:rPr>
          <w:color w:val="auto"/>
        </w:rPr>
      </w:pPr>
      <w:r>
        <w:rPr>
          <w:color w:val="auto"/>
        </w:rPr>
        <w:t xml:space="preserve">4. </w:t>
      </w:r>
      <w:r>
        <w:rPr>
          <w:rFonts w:hint="eastAsia"/>
          <w:color w:val="auto"/>
        </w:rPr>
        <w:t>结果</w:t>
      </w:r>
      <w:r>
        <w:rPr>
          <w:rFonts w:hint="eastAsia"/>
          <w:color w:val="auto"/>
        </w:rPr>
        <w:t>确定后</w:t>
      </w:r>
      <w:r>
        <w:rPr>
          <w:color w:val="auto"/>
        </w:rPr>
        <w:t>采购人向成交人发出成交通知书。成交人应自成交通知书发出之日起</w:t>
      </w:r>
      <w:r>
        <w:rPr>
          <w:color w:val="auto"/>
        </w:rPr>
        <w:t>3</w:t>
      </w:r>
      <w:r>
        <w:rPr>
          <w:color w:val="auto"/>
        </w:rPr>
        <w:t>个工作日内，按学校标准合同文本（附件）与采购人签订书面合同。</w:t>
      </w:r>
    </w:p>
    <w:p w14:paraId="72DC20E7" w14:textId="77777777" w:rsidR="001C3282" w:rsidRDefault="0093179C">
      <w:pPr>
        <w:rPr>
          <w:color w:val="auto"/>
        </w:rPr>
      </w:pPr>
      <w:r>
        <w:rPr>
          <w:color w:val="auto"/>
        </w:rPr>
        <w:t xml:space="preserve">5. </w:t>
      </w:r>
      <w:r>
        <w:rPr>
          <w:color w:val="auto"/>
        </w:rPr>
        <w:t>成交人无正当理由不签订合同或放弃成交的，列入学校供应商不良行为记录，取消其一定期限内参加学校采购活动的资格。</w:t>
      </w:r>
    </w:p>
    <w:p w14:paraId="01E74086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十四、其他交易条件</w:t>
      </w:r>
    </w:p>
    <w:p w14:paraId="1FA2F8DF" w14:textId="77777777" w:rsidR="001C3282" w:rsidRDefault="0093179C">
      <w:pPr>
        <w:rPr>
          <w:color w:val="auto"/>
        </w:rPr>
      </w:pPr>
      <w:r>
        <w:rPr>
          <w:color w:val="auto"/>
        </w:rPr>
        <w:t>承包人应遵守学校安全文明施工管理规定，做好室内实验台等设备的成品保护，施工产生的建筑垃圾、残土及时清运出场，不得影响学校正常教学秩序。</w:t>
      </w:r>
    </w:p>
    <w:p w14:paraId="4A325296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十五、其他</w:t>
      </w:r>
    </w:p>
    <w:p w14:paraId="07973197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本文件附件：工程量清单（另行发布）、报价函及声明函格式（附后）。</w:t>
      </w:r>
    </w:p>
    <w:p w14:paraId="4E563350" w14:textId="77777777" w:rsidR="001C3282" w:rsidRDefault="0093179C">
      <w:pPr>
        <w:rPr>
          <w:color w:val="auto"/>
        </w:rPr>
      </w:pPr>
      <w:r>
        <w:rPr>
          <w:color w:val="auto"/>
        </w:rPr>
        <w:lastRenderedPageBreak/>
        <w:t xml:space="preserve">2. </w:t>
      </w:r>
      <w:r>
        <w:rPr>
          <w:color w:val="auto"/>
        </w:rPr>
        <w:t>报价人对本文件有疑问</w:t>
      </w:r>
      <w:r>
        <w:rPr>
          <w:color w:val="auto"/>
        </w:rPr>
        <w:t>或异议的，以书面形式向招标部提出；联系人：申老师，联系电话：</w:t>
      </w:r>
      <w:r>
        <w:rPr>
          <w:color w:val="auto"/>
        </w:rPr>
        <w:t>15002401118</w:t>
      </w:r>
      <w:r>
        <w:rPr>
          <w:color w:val="auto"/>
        </w:rPr>
        <w:t>。</w:t>
      </w:r>
    </w:p>
    <w:p w14:paraId="5BFB6C83" w14:textId="77777777" w:rsidR="001C3282" w:rsidRDefault="0093179C">
      <w:pPr>
        <w:rPr>
          <w:color w:val="auto"/>
        </w:rPr>
      </w:pPr>
      <w:r>
        <w:rPr>
          <w:color w:val="auto"/>
        </w:rPr>
        <w:t xml:space="preserve">3. </w:t>
      </w:r>
      <w:r>
        <w:rPr>
          <w:color w:val="auto"/>
        </w:rPr>
        <w:t>本文件在辽宁何氏医学院官网（</w:t>
      </w:r>
      <w:r>
        <w:rPr>
          <w:color w:val="auto"/>
        </w:rPr>
        <w:t>www.huh.edu.cn</w:t>
      </w:r>
      <w:r>
        <w:rPr>
          <w:color w:val="auto"/>
        </w:rPr>
        <w:t>）发布，采购人对本文件保留最终解释权。</w:t>
      </w:r>
    </w:p>
    <w:p w14:paraId="577EBF5F" w14:textId="77777777" w:rsidR="001C3282" w:rsidRDefault="0093179C">
      <w:pPr>
        <w:spacing w:before="240"/>
        <w:ind w:firstLine="0"/>
        <w:jc w:val="right"/>
        <w:rPr>
          <w:color w:val="auto"/>
        </w:rPr>
      </w:pPr>
      <w:r>
        <w:rPr>
          <w:color w:val="auto"/>
        </w:rPr>
        <w:t>辽宁何氏医学院招标部</w:t>
      </w:r>
    </w:p>
    <w:p w14:paraId="34807AED" w14:textId="77777777" w:rsidR="001C3282" w:rsidRDefault="0093179C">
      <w:pPr>
        <w:spacing w:before="240"/>
        <w:ind w:firstLine="0"/>
        <w:jc w:val="right"/>
        <w:rPr>
          <w:color w:val="auto"/>
        </w:rPr>
      </w:pPr>
      <w:r>
        <w:rPr>
          <w:color w:val="auto"/>
        </w:rPr>
        <w:t>2026</w:t>
      </w:r>
      <w:r>
        <w:rPr>
          <w:color w:val="auto"/>
        </w:rPr>
        <w:t>年</w:t>
      </w:r>
      <w:r>
        <w:rPr>
          <w:color w:val="auto"/>
        </w:rPr>
        <w:t>8</w:t>
      </w:r>
      <w:r>
        <w:rPr>
          <w:color w:val="auto"/>
        </w:rPr>
        <w:t>月＿＿日</w:t>
      </w:r>
    </w:p>
    <w:p w14:paraId="3FF8A0A7" w14:textId="77777777" w:rsidR="001C3282" w:rsidRDefault="0093179C">
      <w:pPr>
        <w:keepNext/>
        <w:pageBreakBefore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lastRenderedPageBreak/>
        <w:t>附件</w:t>
      </w:r>
      <w:r>
        <w:rPr>
          <w:rFonts w:eastAsia="黑体"/>
          <w:b/>
          <w:color w:val="auto"/>
          <w:sz w:val="26"/>
        </w:rPr>
        <w:t>1</w:t>
      </w:r>
      <w:r>
        <w:rPr>
          <w:rFonts w:eastAsia="黑体"/>
          <w:b/>
          <w:color w:val="auto"/>
          <w:sz w:val="26"/>
        </w:rPr>
        <w:t>：报价函（格式）</w:t>
      </w:r>
    </w:p>
    <w:p w14:paraId="4037F63E" w14:textId="77777777" w:rsidR="001C3282" w:rsidRDefault="0093179C">
      <w:pPr>
        <w:rPr>
          <w:color w:val="auto"/>
        </w:rPr>
      </w:pPr>
      <w:r>
        <w:rPr>
          <w:color w:val="auto"/>
        </w:rPr>
        <w:t>致：辽宁何氏医学院</w:t>
      </w:r>
    </w:p>
    <w:p w14:paraId="3DEE7E9E" w14:textId="77777777" w:rsidR="001C3282" w:rsidRDefault="0093179C">
      <w:pPr>
        <w:rPr>
          <w:color w:val="auto"/>
        </w:rPr>
      </w:pPr>
      <w:r>
        <w:rPr>
          <w:color w:val="auto"/>
        </w:rPr>
        <w:t xml:space="preserve">1. </w:t>
      </w:r>
      <w:r>
        <w:rPr>
          <w:color w:val="auto"/>
        </w:rPr>
        <w:t>我方已仔细研究了老艺术楼无机化学实验室、分析化学实验室地坪漆项目询比价文件及工程量清单（附件）的全部内容，愿意以人民币（大写）＿＿＿＿＿＿＿＿＿＿＿＿元（</w:t>
      </w:r>
      <w:r>
        <w:rPr>
          <w:color w:val="auto"/>
        </w:rPr>
        <w:t>¥</w:t>
      </w:r>
      <w:r>
        <w:rPr>
          <w:color w:val="auto"/>
        </w:rPr>
        <w:t>＿＿＿＿＿＿＿＿＿＿元）的总报价，按询比价文件约定的承包范围和质量标准，承担本工程的施工、竣工和缺陷修复任务。</w:t>
      </w:r>
    </w:p>
    <w:p w14:paraId="017C41ED" w14:textId="77777777" w:rsidR="001C3282" w:rsidRDefault="0093179C">
      <w:pPr>
        <w:rPr>
          <w:color w:val="auto"/>
        </w:rPr>
      </w:pPr>
      <w:r>
        <w:rPr>
          <w:color w:val="auto"/>
        </w:rPr>
        <w:t xml:space="preserve">2. </w:t>
      </w:r>
      <w:r>
        <w:rPr>
          <w:color w:val="auto"/>
        </w:rPr>
        <w:t>我方承诺：工期为＿＿＿＿日历天（响应询比价文件要求），质量标准为合格，工程质保期＿＿＿＿年。</w:t>
      </w:r>
    </w:p>
    <w:p w14:paraId="16F9E25D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3</w:t>
      </w:r>
      <w:r>
        <w:rPr>
          <w:color w:val="auto"/>
        </w:rPr>
        <w:t xml:space="preserve">. </w:t>
      </w:r>
      <w:r>
        <w:rPr>
          <w:color w:val="auto"/>
        </w:rPr>
        <w:t>我方同意本报价自报价截止之日起</w:t>
      </w:r>
      <w:r>
        <w:rPr>
          <w:color w:val="auto"/>
        </w:rPr>
        <w:t>30</w:t>
      </w:r>
      <w:r>
        <w:rPr>
          <w:color w:val="auto"/>
        </w:rPr>
        <w:t>日历天内有效；我方理解本项目为一次性报价，报价递交后不再进行二次报价。</w:t>
      </w:r>
    </w:p>
    <w:p w14:paraId="0B6DC548" w14:textId="77777777" w:rsidR="001C3282" w:rsidRDefault="0093179C">
      <w:pPr>
        <w:rPr>
          <w:color w:val="auto"/>
        </w:rPr>
      </w:pPr>
      <w:r>
        <w:rPr>
          <w:rFonts w:hint="eastAsia"/>
          <w:color w:val="auto"/>
        </w:rPr>
        <w:t>4</w:t>
      </w:r>
      <w:r>
        <w:rPr>
          <w:color w:val="auto"/>
        </w:rPr>
        <w:t xml:space="preserve">. </w:t>
      </w:r>
      <w:r>
        <w:rPr>
          <w:color w:val="auto"/>
        </w:rPr>
        <w:t>如我方成交，我方承诺按询比</w:t>
      </w:r>
      <w:r>
        <w:rPr>
          <w:color w:val="auto"/>
        </w:rPr>
        <w:t>价文件、报价文件及学校标准合同文本签订合同，严格履行合同义务。</w:t>
      </w:r>
    </w:p>
    <w:p w14:paraId="0D3622AE" w14:textId="77777777" w:rsidR="001C3282" w:rsidRDefault="0093179C">
      <w:pPr>
        <w:rPr>
          <w:color w:val="auto"/>
        </w:rPr>
      </w:pPr>
      <w:r>
        <w:rPr>
          <w:color w:val="auto"/>
        </w:rPr>
        <w:t>报价人（盖章）：＿＿＿＿＿＿＿＿＿＿＿＿＿＿＿＿＿＿</w:t>
      </w:r>
    </w:p>
    <w:p w14:paraId="70DD1BED" w14:textId="77777777" w:rsidR="001C3282" w:rsidRDefault="0093179C">
      <w:pPr>
        <w:rPr>
          <w:color w:val="auto"/>
        </w:rPr>
      </w:pPr>
      <w:r>
        <w:rPr>
          <w:color w:val="auto"/>
        </w:rPr>
        <w:t>法定代表人或授权委托人（签字）：＿＿＿＿＿＿＿＿＿＿</w:t>
      </w:r>
    </w:p>
    <w:p w14:paraId="6D8549D2" w14:textId="77777777" w:rsidR="001C3282" w:rsidRDefault="0093179C">
      <w:pPr>
        <w:rPr>
          <w:color w:val="auto"/>
        </w:rPr>
      </w:pPr>
      <w:r>
        <w:rPr>
          <w:color w:val="auto"/>
        </w:rPr>
        <w:t>日期：＿＿＿＿年＿＿月＿＿日</w:t>
      </w:r>
    </w:p>
    <w:p w14:paraId="2D6DE31E" w14:textId="77777777" w:rsidR="001C3282" w:rsidRDefault="0093179C">
      <w:pPr>
        <w:keepNext/>
        <w:spacing w:before="280" w:after="160"/>
        <w:ind w:firstLine="0"/>
        <w:rPr>
          <w:color w:val="auto"/>
        </w:rPr>
      </w:pPr>
      <w:r>
        <w:rPr>
          <w:rFonts w:eastAsia="黑体"/>
          <w:b/>
          <w:color w:val="auto"/>
          <w:sz w:val="26"/>
        </w:rPr>
        <w:t>附件</w:t>
      </w:r>
      <w:r>
        <w:rPr>
          <w:rFonts w:eastAsia="黑体"/>
          <w:b/>
          <w:color w:val="auto"/>
          <w:sz w:val="26"/>
        </w:rPr>
        <w:t>2</w:t>
      </w:r>
      <w:r>
        <w:rPr>
          <w:rFonts w:eastAsia="黑体"/>
          <w:b/>
          <w:color w:val="auto"/>
          <w:sz w:val="26"/>
        </w:rPr>
        <w:t>：无重大违法记录声明函（格式）</w:t>
      </w:r>
    </w:p>
    <w:p w14:paraId="6BAECA0A" w14:textId="77777777" w:rsidR="001C3282" w:rsidRDefault="0093179C">
      <w:pPr>
        <w:rPr>
          <w:color w:val="auto"/>
        </w:rPr>
      </w:pPr>
      <w:r>
        <w:rPr>
          <w:color w:val="auto"/>
        </w:rPr>
        <w:t>致：辽宁何氏医学院</w:t>
      </w:r>
    </w:p>
    <w:p w14:paraId="2B89E12A" w14:textId="77777777" w:rsidR="001C3282" w:rsidRDefault="0093179C">
      <w:pPr>
        <w:rPr>
          <w:color w:val="auto"/>
        </w:rPr>
      </w:pPr>
      <w:r>
        <w:rPr>
          <w:color w:val="auto"/>
        </w:rPr>
        <w:t>我公司郑重声明：参加本次采购活动前三年内，在经营活动中没有重大违法记录。如有不实，我公司愿承担由此产生的一切责任。</w:t>
      </w:r>
    </w:p>
    <w:p w14:paraId="638FC1BA" w14:textId="77777777" w:rsidR="001C3282" w:rsidRDefault="0093179C">
      <w:pPr>
        <w:rPr>
          <w:color w:val="auto"/>
        </w:rPr>
      </w:pPr>
      <w:r>
        <w:rPr>
          <w:color w:val="auto"/>
        </w:rPr>
        <w:t>声明人（盖章）：＿＿＿＿＿＿＿＿＿＿＿＿　法定代表人或授权委托人（签字）：＿＿＿＿＿＿＿＿　日期：＿＿＿＿年＿＿月＿＿日</w:t>
      </w:r>
    </w:p>
    <w:sectPr w:rsidR="001C3282">
      <w:pgSz w:w="11906" w:h="16838"/>
      <w:pgMar w:top="18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6095" w14:textId="77777777" w:rsidR="0093179C" w:rsidRDefault="0093179C">
      <w:pPr>
        <w:spacing w:line="240" w:lineRule="auto"/>
      </w:pPr>
      <w:r>
        <w:separator/>
      </w:r>
    </w:p>
  </w:endnote>
  <w:endnote w:type="continuationSeparator" w:id="0">
    <w:p w14:paraId="2C8EC238" w14:textId="77777777" w:rsidR="0093179C" w:rsidRDefault="00931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D81F4" w14:textId="77777777" w:rsidR="0093179C" w:rsidRDefault="0093179C">
      <w:pPr>
        <w:spacing w:after="0"/>
      </w:pPr>
      <w:r>
        <w:separator/>
      </w:r>
    </w:p>
  </w:footnote>
  <w:footnote w:type="continuationSeparator" w:id="0">
    <w:p w14:paraId="2D89002F" w14:textId="77777777" w:rsidR="0093179C" w:rsidRDefault="009317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282"/>
    <w:rsid w:val="001975BB"/>
    <w:rsid w:val="001C3282"/>
    <w:rsid w:val="0093179C"/>
    <w:rsid w:val="346852D5"/>
    <w:rsid w:val="3F797D29"/>
    <w:rsid w:val="52121C78"/>
    <w:rsid w:val="64BC316F"/>
    <w:rsid w:val="7AA8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F52A6"/>
  <w15:docId w15:val="{D3CF59FC-3016-471C-9ADD-2806A84F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 w:line="360" w:lineRule="auto"/>
      <w:ind w:firstLine="480"/>
    </w:pPr>
    <w:rPr>
      <w:rFonts w:ascii="Times New Roman" w:eastAsia="宋体" w:hAnsi="Times New Roman"/>
      <w:color w:val="262626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28721</dc:creator>
  <cp:lastModifiedBy>雪 王</cp:lastModifiedBy>
  <cp:revision>2</cp:revision>
  <dcterms:created xsi:type="dcterms:W3CDTF">2026-08-09T03:08:00Z</dcterms:created>
  <dcterms:modified xsi:type="dcterms:W3CDTF">2026-08-10T02:14:00Z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eyJoZGlkIjoiN2EzZjdmN2ZiZDE5ZWE0MGNkYjY0YWM4OGRkNDAyOGIiLCJ1c2VySWQiOiIxODE4NDg4NDI1In0=</vt:lpwstr>
  </property>
  <property fmtid="{D5CDD505-2E9C-101B-9397-08002B2CF9AE}" pid="3" name="KSOProductBuildVer">
    <vt:lpwstr>2052-12.1.0.28043</vt:lpwstr>
  </property>
  <property fmtid="{D5CDD505-2E9C-101B-9397-08002B2CF9AE}" pid="4" name="ICV">
    <vt:lpwstr>C8FE41D761674E08B56A5C71C08857BB_12</vt:lpwstr>
  </property>
</Properties>
</file>